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CA372" w14:textId="77777777" w:rsidR="007A2BB2" w:rsidRPr="004B5C19" w:rsidRDefault="007A2BB2" w:rsidP="007A2BB2">
      <w:pPr>
        <w:pStyle w:val="SalutationLine"/>
        <w:contextualSpacing/>
        <w:jc w:val="both"/>
        <w:rPr>
          <w:noProof w:val="0"/>
          <w:color w:val="7F7F7F"/>
        </w:rPr>
      </w:pPr>
      <w:r w:rsidRPr="004B5C19">
        <w:rPr>
          <w:noProof w:val="0"/>
          <w:color w:val="7F7F7F"/>
        </w:rPr>
        <w:t>TLAČOVÁ SPRÁVA</w:t>
      </w:r>
    </w:p>
    <w:p w14:paraId="4FDF9ED1" w14:textId="2C3332E4" w:rsidR="007A2BB2" w:rsidRPr="007A2BB2" w:rsidRDefault="007A2BB2" w:rsidP="007A2BB2">
      <w:pPr>
        <w:pStyle w:val="SalutationLine"/>
        <w:spacing w:after="100" w:afterAutospacing="1"/>
        <w:contextualSpacing/>
        <w:jc w:val="both"/>
        <w:rPr>
          <w:noProof w:val="0"/>
          <w:color w:val="595959"/>
          <w:sz w:val="18"/>
          <w:szCs w:val="18"/>
        </w:rPr>
      </w:pPr>
      <w:r w:rsidRPr="004B5C19">
        <w:rPr>
          <w:noProof w:val="0"/>
          <w:color w:val="595959"/>
          <w:sz w:val="18"/>
          <w:szCs w:val="18"/>
        </w:rPr>
        <w:t xml:space="preserve">Bratislava, </w:t>
      </w:r>
      <w:r>
        <w:rPr>
          <w:noProof w:val="0"/>
          <w:color w:val="595959"/>
          <w:sz w:val="18"/>
          <w:szCs w:val="18"/>
        </w:rPr>
        <w:t>07. 03. 2019</w:t>
      </w:r>
    </w:p>
    <w:p w14:paraId="51C305F0" w14:textId="723CA8E7" w:rsidR="001955B9" w:rsidRPr="007A2BB2" w:rsidRDefault="00ED6F82" w:rsidP="007B2286">
      <w:pPr>
        <w:spacing w:line="360" w:lineRule="auto"/>
        <w:rPr>
          <w:rFonts w:ascii="Calibri" w:eastAsia="Calibri" w:hAnsi="Calibri" w:cs="Times New Roman"/>
          <w:b/>
          <w:noProof/>
          <w:lang w:eastAsia="sk-SK"/>
        </w:rPr>
      </w:pPr>
      <w:r w:rsidRPr="007A2BB2">
        <w:rPr>
          <w:rFonts w:ascii="Calibri" w:eastAsia="Calibri" w:hAnsi="Calibri" w:cs="Times New Roman"/>
          <w:b/>
          <w:noProof/>
          <w:lang w:eastAsia="sk-SK"/>
        </w:rPr>
        <w:t>Nadácia ESET</w:t>
      </w:r>
      <w:r w:rsidR="00727158" w:rsidRPr="007A2BB2">
        <w:rPr>
          <w:rFonts w:ascii="Calibri" w:eastAsia="Calibri" w:hAnsi="Calibri" w:cs="Times New Roman"/>
          <w:b/>
          <w:noProof/>
          <w:lang w:eastAsia="sk-SK"/>
        </w:rPr>
        <w:t xml:space="preserve"> </w:t>
      </w:r>
      <w:r w:rsidR="001A158F">
        <w:rPr>
          <w:rFonts w:ascii="Calibri" w:eastAsia="Calibri" w:hAnsi="Calibri" w:cs="Times New Roman"/>
          <w:b/>
          <w:noProof/>
          <w:lang w:eastAsia="sk-SK"/>
        </w:rPr>
        <w:t>vyhlasuje grant na</w:t>
      </w:r>
      <w:r w:rsidR="00727158" w:rsidRPr="007A2BB2">
        <w:rPr>
          <w:rFonts w:ascii="Calibri" w:eastAsia="Calibri" w:hAnsi="Calibri" w:cs="Times New Roman"/>
          <w:b/>
          <w:noProof/>
          <w:lang w:eastAsia="sk-SK"/>
        </w:rPr>
        <w:t xml:space="preserve"> popularizáciu vedy a výskumu</w:t>
      </w:r>
      <w:r w:rsidR="0065733B" w:rsidRPr="007A2BB2">
        <w:rPr>
          <w:rFonts w:ascii="Calibri" w:eastAsia="Calibri" w:hAnsi="Calibri" w:cs="Times New Roman"/>
          <w:b/>
          <w:noProof/>
          <w:lang w:eastAsia="sk-SK"/>
        </w:rPr>
        <w:t xml:space="preserve"> </w:t>
      </w:r>
    </w:p>
    <w:p w14:paraId="41C7ADF1" w14:textId="78CBE268" w:rsidR="001955B9" w:rsidRPr="007B2286" w:rsidRDefault="002C1C01" w:rsidP="007B2286">
      <w:pPr>
        <w:spacing w:after="200" w:line="276" w:lineRule="auto"/>
        <w:jc w:val="both"/>
        <w:rPr>
          <w:rFonts w:ascii="Calibri" w:eastAsia="Calibri" w:hAnsi="Calibri" w:cs="Times New Roman"/>
          <w:b/>
          <w:noProof/>
          <w:sz w:val="18"/>
          <w:szCs w:val="18"/>
          <w:lang w:eastAsia="sk-SK"/>
        </w:rPr>
      </w:pPr>
      <w:r w:rsidRPr="007B2286">
        <w:rPr>
          <w:rFonts w:ascii="Calibri" w:eastAsia="Calibri" w:hAnsi="Calibri" w:cs="Times New Roman"/>
          <w:b/>
          <w:noProof/>
          <w:sz w:val="18"/>
          <w:szCs w:val="18"/>
          <w:lang w:eastAsia="sk-SK"/>
        </w:rPr>
        <w:t>Bratislava</w:t>
      </w:r>
      <w:r w:rsidR="007B2286">
        <w:rPr>
          <w:rFonts w:ascii="Calibri" w:eastAsia="Calibri" w:hAnsi="Calibri" w:cs="Times New Roman"/>
          <w:b/>
          <w:noProof/>
          <w:sz w:val="18"/>
          <w:szCs w:val="18"/>
          <w:lang w:eastAsia="sk-SK"/>
        </w:rPr>
        <w:t xml:space="preserve"> </w:t>
      </w:r>
      <w:r w:rsidRPr="007B2286">
        <w:rPr>
          <w:rFonts w:ascii="Calibri" w:eastAsia="Calibri" w:hAnsi="Calibri" w:cs="Times New Roman"/>
          <w:b/>
          <w:noProof/>
          <w:sz w:val="18"/>
          <w:szCs w:val="18"/>
          <w:lang w:eastAsia="sk-SK"/>
        </w:rPr>
        <w:t xml:space="preserve">– </w:t>
      </w:r>
      <w:r w:rsidR="00BE2F12" w:rsidRPr="007B2286">
        <w:rPr>
          <w:rFonts w:ascii="Calibri" w:eastAsia="Calibri" w:hAnsi="Calibri" w:cs="Times New Roman"/>
          <w:b/>
          <w:noProof/>
          <w:sz w:val="18"/>
          <w:szCs w:val="18"/>
          <w:lang w:eastAsia="sk-SK"/>
        </w:rPr>
        <w:t xml:space="preserve">Nadácia ESET vyhlasuje novú grantovú výzvu, ktorej cieľom je podporovať popularizačné aktivity v oblasti vedy a výskumu na Slovensku. </w:t>
      </w:r>
      <w:r w:rsidR="00407FE6" w:rsidRPr="007B2286">
        <w:rPr>
          <w:rFonts w:ascii="Calibri" w:eastAsia="Calibri" w:hAnsi="Calibri" w:cs="Times New Roman"/>
          <w:b/>
          <w:noProof/>
          <w:sz w:val="18"/>
          <w:szCs w:val="18"/>
          <w:lang w:eastAsia="sk-SK"/>
        </w:rPr>
        <w:t xml:space="preserve">Žiadateľom rozdelí tento rok </w:t>
      </w:r>
      <w:r w:rsidR="001C225E" w:rsidRPr="007B2286">
        <w:rPr>
          <w:rFonts w:ascii="Calibri" w:eastAsia="Calibri" w:hAnsi="Calibri" w:cs="Times New Roman"/>
          <w:b/>
          <w:noProof/>
          <w:sz w:val="18"/>
          <w:szCs w:val="18"/>
          <w:lang w:eastAsia="sk-SK"/>
        </w:rPr>
        <w:t xml:space="preserve">sumu </w:t>
      </w:r>
      <w:r w:rsidR="002B3D29" w:rsidRPr="007B2286">
        <w:rPr>
          <w:rFonts w:ascii="Calibri" w:eastAsia="Calibri" w:hAnsi="Calibri" w:cs="Times New Roman"/>
          <w:b/>
          <w:noProof/>
          <w:sz w:val="18"/>
          <w:szCs w:val="18"/>
          <w:lang w:eastAsia="sk-SK"/>
        </w:rPr>
        <w:t xml:space="preserve">30 000 </w:t>
      </w:r>
      <w:r w:rsidR="000201EC" w:rsidRPr="007B2286">
        <w:rPr>
          <w:rFonts w:ascii="Calibri" w:eastAsia="Calibri" w:hAnsi="Calibri" w:cs="Times New Roman"/>
          <w:b/>
          <w:noProof/>
          <w:sz w:val="18"/>
          <w:szCs w:val="18"/>
          <w:lang w:eastAsia="sk-SK"/>
        </w:rPr>
        <w:t>eur</w:t>
      </w:r>
      <w:r w:rsidR="002B3D29" w:rsidRPr="007B2286">
        <w:rPr>
          <w:rFonts w:ascii="Calibri" w:eastAsia="Calibri" w:hAnsi="Calibri" w:cs="Times New Roman"/>
          <w:b/>
          <w:noProof/>
          <w:sz w:val="18"/>
          <w:szCs w:val="18"/>
          <w:lang w:eastAsia="sk-SK"/>
        </w:rPr>
        <w:t>.</w:t>
      </w:r>
    </w:p>
    <w:p w14:paraId="6B89B754" w14:textId="1C2889E0" w:rsidR="00BC0BE4" w:rsidRPr="007B2286" w:rsidRDefault="004C0BFE" w:rsidP="007B2286">
      <w:pPr>
        <w:spacing w:after="200" w:line="276" w:lineRule="auto"/>
        <w:jc w:val="both"/>
        <w:rPr>
          <w:rFonts w:ascii="Calibri" w:eastAsia="Calibri" w:hAnsi="Calibri" w:cs="Times New Roman"/>
          <w:noProof/>
          <w:sz w:val="18"/>
          <w:szCs w:val="18"/>
          <w:lang w:eastAsia="sk-SK"/>
        </w:rPr>
      </w:pPr>
      <w:r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Vďaka </w:t>
      </w:r>
      <w:r w:rsidR="002C5B38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novej grantovej </w:t>
      </w:r>
      <w:r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výzve podporí nadácia neziskové projekty, ktoré aktívne popularizujú vedu a výskum na Slovensku, majú verejnoprospešný </w:t>
      </w:r>
      <w:r w:rsidR="00B34E0A">
        <w:rPr>
          <w:rFonts w:ascii="Calibri" w:eastAsia="Calibri" w:hAnsi="Calibri" w:cs="Times New Roman"/>
          <w:noProof/>
          <w:sz w:val="18"/>
          <w:szCs w:val="18"/>
          <w:lang w:eastAsia="sk-SK"/>
        </w:rPr>
        <w:t>do</w:t>
      </w:r>
      <w:r w:rsidR="008A654F">
        <w:rPr>
          <w:rFonts w:ascii="Calibri" w:eastAsia="Calibri" w:hAnsi="Calibri" w:cs="Times New Roman"/>
          <w:noProof/>
          <w:sz w:val="18"/>
          <w:szCs w:val="18"/>
          <w:lang w:eastAsia="sk-SK"/>
        </w:rPr>
        <w:t>pad</w:t>
      </w:r>
      <w:r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>, dlhodobý prínos a slúžia širšej komunite ľudí.</w:t>
      </w:r>
      <w:r w:rsidR="00FA719B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P</w:t>
      </w:r>
      <w:r w:rsidR="005F2864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ríjemcom grantu </w:t>
      </w:r>
      <w:r w:rsidR="003261F1">
        <w:rPr>
          <w:rFonts w:ascii="Calibri" w:eastAsia="Calibri" w:hAnsi="Calibri" w:cs="Times New Roman"/>
          <w:noProof/>
          <w:sz w:val="18"/>
          <w:szCs w:val="18"/>
          <w:lang w:eastAsia="sk-SK"/>
        </w:rPr>
        <w:t>sa môže stať</w:t>
      </w:r>
      <w:r w:rsidR="005F2864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nezisková organizácia</w:t>
      </w:r>
      <w:r w:rsidR="00383502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>, združenie, komunita, verejná vysoká škola a iná právnická osoba s projektom s</w:t>
      </w:r>
      <w:r w:rsidR="0018700A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> </w:t>
      </w:r>
      <w:r w:rsidR="00383502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>verejnoprosp</w:t>
      </w:r>
      <w:r w:rsidR="0018700A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ešným </w:t>
      </w:r>
      <w:r w:rsidR="0018700A" w:rsidRPr="008446A1">
        <w:rPr>
          <w:rFonts w:ascii="Calibri" w:eastAsia="Calibri" w:hAnsi="Calibri" w:cs="Times New Roman"/>
          <w:noProof/>
          <w:sz w:val="18"/>
          <w:szCs w:val="18"/>
          <w:lang w:eastAsia="sk-SK"/>
        </w:rPr>
        <w:t>dopadom.</w:t>
      </w:r>
      <w:r w:rsidR="00754E3A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</w:t>
      </w:r>
    </w:p>
    <w:p w14:paraId="31ED8EBC" w14:textId="7D343020" w:rsidR="00E5093C" w:rsidRPr="007B2286" w:rsidRDefault="006C2B83" w:rsidP="007B2286">
      <w:pPr>
        <w:spacing w:after="200" w:line="276" w:lineRule="auto"/>
        <w:jc w:val="both"/>
        <w:rPr>
          <w:rFonts w:ascii="Calibri" w:eastAsia="Calibri" w:hAnsi="Calibri" w:cs="Times New Roman"/>
          <w:noProof/>
          <w:sz w:val="18"/>
          <w:szCs w:val="18"/>
          <w:lang w:eastAsia="sk-SK"/>
        </w:rPr>
      </w:pPr>
      <w:r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>Prioritným poslaním nadácie boli doteraz</w:t>
      </w:r>
      <w:r w:rsidR="00790A3F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oblasti vzdelávania a budovani</w:t>
      </w:r>
      <w:r w:rsidR="00BA561C">
        <w:rPr>
          <w:rFonts w:ascii="Calibri" w:eastAsia="Calibri" w:hAnsi="Calibri" w:cs="Times New Roman"/>
          <w:noProof/>
          <w:sz w:val="18"/>
          <w:szCs w:val="18"/>
          <w:lang w:eastAsia="sk-SK"/>
        </w:rPr>
        <w:t>a</w:t>
      </w:r>
      <w:r w:rsidR="00790A3F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lepšej</w:t>
      </w:r>
      <w:r w:rsidR="00BA561C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občianskej</w:t>
      </w:r>
      <w:r w:rsidR="00790A3F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spoločnosti</w:t>
      </w:r>
      <w:r w:rsidR="00772510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>, do roku 2017 aj oblasť zdravotníctva a charity</w:t>
      </w:r>
      <w:r w:rsidR="00CB6538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>. O</w:t>
      </w:r>
      <w:r w:rsidR="0028007F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d svojho vzniku </w:t>
      </w:r>
      <w:r w:rsidR="002C5B38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v roku 2011 </w:t>
      </w:r>
      <w:bookmarkStart w:id="0" w:name="_GoBack"/>
      <w:r w:rsidR="0028007F" w:rsidRPr="000801B3">
        <w:rPr>
          <w:rFonts w:ascii="Calibri" w:eastAsia="Calibri" w:hAnsi="Calibri" w:cs="Times New Roman"/>
          <w:noProof/>
          <w:color w:val="000000" w:themeColor="text1"/>
          <w:sz w:val="18"/>
          <w:szCs w:val="18"/>
          <w:lang w:eastAsia="sk-SK"/>
        </w:rPr>
        <w:t xml:space="preserve">podporila </w:t>
      </w:r>
      <w:r w:rsidR="00754E3A" w:rsidRPr="000801B3">
        <w:rPr>
          <w:rFonts w:ascii="Calibri" w:eastAsia="Calibri" w:hAnsi="Calibri" w:cs="Times New Roman"/>
          <w:noProof/>
          <w:color w:val="000000" w:themeColor="text1"/>
          <w:sz w:val="18"/>
          <w:szCs w:val="18"/>
          <w:lang w:eastAsia="sk-SK"/>
        </w:rPr>
        <w:t xml:space="preserve">nadácia </w:t>
      </w:r>
      <w:r w:rsidR="00F969E4" w:rsidRPr="000801B3">
        <w:rPr>
          <w:rFonts w:ascii="Calibri" w:eastAsia="Calibri" w:hAnsi="Calibri" w:cs="Times New Roman"/>
          <w:noProof/>
          <w:color w:val="000000" w:themeColor="text1"/>
          <w:sz w:val="18"/>
          <w:szCs w:val="18"/>
          <w:lang w:eastAsia="sk-SK"/>
        </w:rPr>
        <w:t>479</w:t>
      </w:r>
      <w:r w:rsidR="0028007F" w:rsidRPr="000801B3">
        <w:rPr>
          <w:rFonts w:ascii="Calibri" w:eastAsia="Calibri" w:hAnsi="Calibri" w:cs="Times New Roman"/>
          <w:noProof/>
          <w:color w:val="000000" w:themeColor="text1"/>
          <w:sz w:val="18"/>
          <w:szCs w:val="18"/>
          <w:lang w:eastAsia="sk-SK"/>
        </w:rPr>
        <w:t xml:space="preserve"> projektov</w:t>
      </w:r>
      <w:r w:rsidR="00084AF5" w:rsidRPr="000801B3">
        <w:rPr>
          <w:rFonts w:ascii="Calibri" w:eastAsia="Calibri" w:hAnsi="Calibri" w:cs="Times New Roman"/>
          <w:noProof/>
          <w:color w:val="000000" w:themeColor="text1"/>
          <w:sz w:val="18"/>
          <w:szCs w:val="18"/>
          <w:lang w:eastAsia="sk-SK"/>
        </w:rPr>
        <w:t xml:space="preserve"> </w:t>
      </w:r>
      <w:bookmarkEnd w:id="0"/>
      <w:r w:rsidR="00084AF5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celkovou sumou viac ako 2 200 000 </w:t>
      </w:r>
      <w:r w:rsidR="002B2E10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>eur</w:t>
      </w:r>
      <w:r w:rsidR="00084AF5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>.</w:t>
      </w:r>
      <w:r w:rsidR="005F1EDD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Súčasťou podporených vzdelávacích projektov</w:t>
      </w:r>
      <w:r w:rsidR="003D07DA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boli aj vedecko-výskumné projekty</w:t>
      </w:r>
      <w:r w:rsidR="00BB4068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. Nadácia ESET je napríklad dlhoročným generálnym partnerom </w:t>
      </w:r>
      <w:r w:rsidR="00B04F2D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>Fakulty informatiky a informačných technológií Slovenskej technickej univerzity</w:t>
      </w:r>
      <w:r w:rsidR="00EB4250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>, programu FIRST LEGO L</w:t>
      </w:r>
      <w:r w:rsidR="00F77726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>e</w:t>
      </w:r>
      <w:r w:rsidR="00EB4250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>ague</w:t>
      </w:r>
      <w:r w:rsidR="002D3A4C">
        <w:rPr>
          <w:rFonts w:ascii="Calibri" w:eastAsia="Calibri" w:hAnsi="Calibri" w:cs="Times New Roman"/>
          <w:noProof/>
          <w:sz w:val="18"/>
          <w:szCs w:val="18"/>
          <w:lang w:eastAsia="sk-SK"/>
        </w:rPr>
        <w:t>,</w:t>
      </w:r>
      <w:r w:rsidR="00F77726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podporujúceho záujem o vedu a technológie u</w:t>
      </w:r>
      <w:r w:rsidR="002D3A4C">
        <w:rPr>
          <w:rFonts w:ascii="Calibri" w:eastAsia="Calibri" w:hAnsi="Calibri" w:cs="Times New Roman"/>
          <w:noProof/>
          <w:sz w:val="18"/>
          <w:szCs w:val="18"/>
          <w:lang w:eastAsia="sk-SK"/>
        </w:rPr>
        <w:t> </w:t>
      </w:r>
      <w:r w:rsidR="00F77726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>detí</w:t>
      </w:r>
      <w:r w:rsidR="002D3A4C">
        <w:rPr>
          <w:rFonts w:ascii="Calibri" w:eastAsia="Calibri" w:hAnsi="Calibri" w:cs="Times New Roman"/>
          <w:noProof/>
          <w:sz w:val="18"/>
          <w:szCs w:val="18"/>
          <w:lang w:eastAsia="sk-SK"/>
        </w:rPr>
        <w:t>,</w:t>
      </w:r>
      <w:r w:rsidR="000634E6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a</w:t>
      </w:r>
      <w:r w:rsidR="00312E14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>j partnerom podujatia Noc výskumníkov</w:t>
      </w:r>
      <w:r w:rsidR="00446EB7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</w:t>
      </w:r>
      <w:r w:rsidR="002D3A4C">
        <w:rPr>
          <w:rFonts w:ascii="Calibri" w:eastAsia="Calibri" w:hAnsi="Calibri" w:cs="Times New Roman"/>
          <w:noProof/>
          <w:sz w:val="18"/>
          <w:szCs w:val="18"/>
          <w:lang w:eastAsia="sk-SK"/>
        </w:rPr>
        <w:t>–</w:t>
      </w:r>
      <w:r w:rsidR="00446EB7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</w:t>
      </w:r>
      <w:r w:rsidR="00F51956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>festivalu vedy,</w:t>
      </w:r>
      <w:r w:rsidR="00446EB7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za ktorým stojí Slovenská organizácia pre výskumné a vývojové aktivity. </w:t>
      </w:r>
      <w:r w:rsidR="009D2679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Medzi organizácie, ktoré </w:t>
      </w:r>
      <w:r w:rsidR="0026133F">
        <w:rPr>
          <w:rFonts w:ascii="Calibri" w:eastAsia="Calibri" w:hAnsi="Calibri" w:cs="Times New Roman"/>
          <w:noProof/>
          <w:sz w:val="18"/>
          <w:szCs w:val="18"/>
          <w:lang w:eastAsia="sk-SK"/>
        </w:rPr>
        <w:t>N</w:t>
      </w:r>
      <w:r w:rsidR="009D2679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>adácia ESE</w:t>
      </w:r>
      <w:r w:rsidR="007606AC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>T</w:t>
      </w:r>
      <w:r w:rsidR="009D2679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podporuje</w:t>
      </w:r>
      <w:r w:rsidR="002D3A4C">
        <w:rPr>
          <w:rFonts w:ascii="Calibri" w:eastAsia="Calibri" w:hAnsi="Calibri" w:cs="Times New Roman"/>
          <w:noProof/>
          <w:sz w:val="18"/>
          <w:szCs w:val="18"/>
          <w:lang w:eastAsia="sk-SK"/>
        </w:rPr>
        <w:t>,</w:t>
      </w:r>
      <w:r w:rsidR="009D2679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patria aj Slovenská organizácia pre vesmírne akti</w:t>
      </w:r>
      <w:r w:rsidR="0027394F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>vit</w:t>
      </w:r>
      <w:r w:rsidR="007606AC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>y</w:t>
      </w:r>
      <w:r w:rsidR="0027394F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či občianske združenie Žijem vedu.</w:t>
      </w:r>
      <w:r w:rsidR="00312E14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</w:t>
      </w:r>
      <w:r w:rsidR="00A70A03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>Rozšírenie</w:t>
      </w:r>
      <w:r w:rsidR="00D7721E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oblastí pôsobenia nadácie </w:t>
      </w:r>
      <w:r w:rsidR="000A6ECE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aj na oblasť vedy a výskumu </w:t>
      </w:r>
      <w:r w:rsidR="00D7721E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je tak prirodzeným vyústením </w:t>
      </w:r>
      <w:r w:rsidR="00A72E76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>doterajších aktivít</w:t>
      </w:r>
      <w:r w:rsidR="009055EB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>.</w:t>
      </w:r>
    </w:p>
    <w:p w14:paraId="01B0AADB" w14:textId="4F0B4147" w:rsidR="00735972" w:rsidRPr="007B2286" w:rsidRDefault="00903BDE" w:rsidP="007B2286">
      <w:pPr>
        <w:spacing w:after="200" w:line="276" w:lineRule="auto"/>
        <w:jc w:val="both"/>
        <w:rPr>
          <w:rFonts w:ascii="Calibri" w:eastAsia="Calibri" w:hAnsi="Calibri" w:cs="Times New Roman"/>
          <w:noProof/>
          <w:sz w:val="18"/>
          <w:szCs w:val="18"/>
          <w:lang w:eastAsia="sk-SK"/>
        </w:rPr>
      </w:pPr>
      <w:r w:rsidRPr="002D3A4C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>„</w:t>
      </w:r>
      <w:r w:rsidRPr="00650529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>Som veľmi rada, že sa nám</w:t>
      </w:r>
      <w:r w:rsidR="003B1CFF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 xml:space="preserve"> popri pilotnom</w:t>
      </w:r>
      <w:r w:rsidR="00CB4CE2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 xml:space="preserve"> </w:t>
      </w:r>
      <w:r w:rsidR="003B1CFF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>ročníku ESET Science Award</w:t>
      </w:r>
      <w:r w:rsidRPr="00650529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 xml:space="preserve"> v tomto roku podarilo spustiť</w:t>
      </w:r>
      <w:r w:rsidR="0043648C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 xml:space="preserve"> aj</w:t>
      </w:r>
      <w:r w:rsidRPr="00650529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 xml:space="preserve"> grantovú výzvu na podporu vedy a</w:t>
      </w:r>
      <w:r w:rsidR="0043648C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> </w:t>
      </w:r>
      <w:r w:rsidRPr="00650529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>výskum</w:t>
      </w:r>
      <w:r w:rsidR="0043648C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>. Verím, že výzva</w:t>
      </w:r>
      <w:r w:rsidR="00DA3C88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 xml:space="preserve"> zaujme organizácie, ktoré</w:t>
      </w:r>
      <w:r w:rsidR="00CB4CE2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>,</w:t>
      </w:r>
      <w:r w:rsidR="008815A1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 xml:space="preserve"> </w:t>
      </w:r>
      <w:r w:rsidR="005F64DD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>rovnako ako Nadácia ESET</w:t>
      </w:r>
      <w:r w:rsidR="001D31AD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>, majú ambíciu</w:t>
      </w:r>
      <w:r w:rsidR="00161B9F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 xml:space="preserve"> vzbudiť </w:t>
      </w:r>
      <w:r w:rsidR="003B7E21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>v slovenskej spoločnosti záujem o vedu a výskum a svojimi projektami napomôžu k ich popularizáci</w:t>
      </w:r>
      <w:r w:rsidR="006634B9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>i,</w:t>
      </w:r>
      <w:r w:rsidRPr="00650529">
        <w:rPr>
          <w:rFonts w:ascii="Calibri" w:eastAsia="Calibri" w:hAnsi="Calibri" w:cs="Times New Roman"/>
          <w:i/>
          <w:noProof/>
          <w:sz w:val="18"/>
          <w:szCs w:val="18"/>
          <w:lang w:eastAsia="sk-SK"/>
        </w:rPr>
        <w:t>“</w:t>
      </w:r>
      <w:r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hovorí Lucia Marková, členka správnej rady Nadácie ESET.</w:t>
      </w:r>
      <w:r w:rsidR="008A654F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</w:t>
      </w:r>
      <w:r w:rsidR="008A654F" w:rsidRPr="008A654F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</w:t>
      </w:r>
    </w:p>
    <w:p w14:paraId="30C62B16" w14:textId="3AA8C44F" w:rsidR="00F01794" w:rsidRPr="007B2286" w:rsidRDefault="002B372B" w:rsidP="007B2286">
      <w:pPr>
        <w:spacing w:after="200" w:line="276" w:lineRule="auto"/>
        <w:jc w:val="both"/>
        <w:rPr>
          <w:rFonts w:ascii="Calibri" w:eastAsia="Calibri" w:hAnsi="Calibri" w:cs="Times New Roman"/>
          <w:noProof/>
          <w:sz w:val="18"/>
          <w:szCs w:val="18"/>
          <w:lang w:eastAsia="sk-SK"/>
        </w:rPr>
      </w:pPr>
      <w:r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>N</w:t>
      </w:r>
      <w:r w:rsidR="00522A15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>a</w:t>
      </w:r>
      <w:r w:rsidR="001611AF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grantovú výzvu</w:t>
      </w:r>
      <w:r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na podporu vedy a výskumu</w:t>
      </w:r>
      <w:r w:rsidR="00B523F9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</w:t>
      </w:r>
      <w:r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v roku 2019 vyčlenila Nadácia ESET </w:t>
      </w:r>
      <w:r w:rsidR="00CA2E85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sumu </w:t>
      </w:r>
      <w:r w:rsidR="00B523F9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30 000 </w:t>
      </w:r>
      <w:r w:rsidR="00CA2E85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>eur</w:t>
      </w:r>
      <w:r w:rsidR="00A37360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, pričom maximálna </w:t>
      </w:r>
      <w:r w:rsidR="00D54094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>výška</w:t>
      </w:r>
      <w:r w:rsidR="003261F1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finančného príspevku na jeden</w:t>
      </w:r>
      <w:r w:rsidR="00D54094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projekt je 5 000 </w:t>
      </w:r>
      <w:r w:rsidR="00CA2E85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>eur</w:t>
      </w:r>
      <w:r w:rsidR="00D54094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. </w:t>
      </w:r>
      <w:r w:rsidR="00F728CE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>Žiadosti môžu záujemcovia posielať</w:t>
      </w:r>
      <w:r w:rsidR="007C1D93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od 7. marca 2019</w:t>
      </w:r>
      <w:r w:rsidR="00F728CE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</w:t>
      </w:r>
      <w:r w:rsidR="007C1D93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do </w:t>
      </w:r>
      <w:r w:rsidR="0065733B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>15. apríla 2019</w:t>
      </w:r>
      <w:r w:rsidR="00F376D6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, a to prostredníctvom online formulára. </w:t>
      </w:r>
    </w:p>
    <w:p w14:paraId="3D6FA79D" w14:textId="3237CE2E" w:rsidR="00931AC0" w:rsidRDefault="00672DD7" w:rsidP="007B2286">
      <w:pPr>
        <w:spacing w:after="200" w:line="276" w:lineRule="auto"/>
        <w:jc w:val="both"/>
        <w:rPr>
          <w:rFonts w:eastAsia="Calibri" w:cs="Times New Roman"/>
          <w:noProof/>
          <w:sz w:val="18"/>
          <w:szCs w:val="18"/>
          <w:lang w:eastAsia="sk-SK"/>
        </w:rPr>
      </w:pPr>
      <w:r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Formulár spolu s ďalšími </w:t>
      </w:r>
      <w:r w:rsidR="00F01794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>informáci</w:t>
      </w:r>
      <w:r w:rsidR="00B37669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>ami nájdete na stránke</w:t>
      </w:r>
      <w:r w:rsidR="00F01794" w:rsidRPr="007B2286">
        <w:rPr>
          <w:rFonts w:ascii="Calibri" w:eastAsia="Calibri" w:hAnsi="Calibri" w:cs="Times New Roman"/>
          <w:noProof/>
          <w:sz w:val="18"/>
          <w:szCs w:val="18"/>
          <w:lang w:eastAsia="sk-SK"/>
        </w:rPr>
        <w:t xml:space="preserve"> </w:t>
      </w:r>
      <w:hyperlink r:id="rId6" w:history="1">
        <w:r w:rsidR="007B2286" w:rsidRPr="002C2472">
          <w:rPr>
            <w:rStyle w:val="Hypertextovprepojenie"/>
            <w:rFonts w:eastAsia="Calibri" w:cs="Times New Roman"/>
            <w:noProof/>
            <w:sz w:val="18"/>
            <w:szCs w:val="18"/>
            <w:lang w:eastAsia="sk-SK"/>
          </w:rPr>
          <w:t>https://www.nadaciaeset.sk/</w:t>
        </w:r>
      </w:hyperlink>
      <w:r w:rsidR="00323B32" w:rsidRPr="007B2286">
        <w:rPr>
          <w:rFonts w:eastAsia="Calibri" w:cs="Times New Roman"/>
          <w:noProof/>
          <w:sz w:val="18"/>
          <w:szCs w:val="18"/>
          <w:lang w:eastAsia="sk-SK"/>
        </w:rPr>
        <w:t>.</w:t>
      </w:r>
    </w:p>
    <w:p w14:paraId="1EFF800E" w14:textId="01899C24" w:rsidR="00931AC0" w:rsidRPr="007B2286" w:rsidRDefault="00931AC0" w:rsidP="002C1C01">
      <w:pPr>
        <w:pStyle w:val="Default"/>
        <w:spacing w:before="100" w:beforeAutospacing="1" w:after="100" w:afterAutospacing="1"/>
        <w:jc w:val="both"/>
        <w:rPr>
          <w:rFonts w:ascii="Calibri" w:hAnsi="Calibri" w:cs="Calibri"/>
          <w:b/>
          <w:sz w:val="18"/>
          <w:szCs w:val="18"/>
          <w:shd w:val="clear" w:color="auto" w:fill="FFFFFF"/>
          <w:lang w:val="sk-SK"/>
        </w:rPr>
      </w:pPr>
      <w:r w:rsidRPr="007B2286">
        <w:rPr>
          <w:rFonts w:ascii="Calibri" w:hAnsi="Calibri" w:cs="Calibri"/>
          <w:b/>
          <w:sz w:val="18"/>
          <w:szCs w:val="18"/>
          <w:shd w:val="clear" w:color="auto" w:fill="FFFFFF"/>
          <w:lang w:val="sk-SK"/>
        </w:rPr>
        <w:t>O Nadáci</w:t>
      </w:r>
      <w:r w:rsidR="00635842" w:rsidRPr="007B2286">
        <w:rPr>
          <w:rFonts w:ascii="Calibri" w:hAnsi="Calibri" w:cs="Calibri"/>
          <w:b/>
          <w:sz w:val="18"/>
          <w:szCs w:val="18"/>
          <w:shd w:val="clear" w:color="auto" w:fill="FFFFFF"/>
          <w:lang w:val="sk-SK"/>
        </w:rPr>
        <w:t>i</w:t>
      </w:r>
      <w:r w:rsidRPr="007B2286">
        <w:rPr>
          <w:rFonts w:ascii="Calibri" w:hAnsi="Calibri" w:cs="Calibri"/>
          <w:b/>
          <w:sz w:val="18"/>
          <w:szCs w:val="18"/>
          <w:shd w:val="clear" w:color="auto" w:fill="FFFFFF"/>
          <w:lang w:val="sk-SK"/>
        </w:rPr>
        <w:t xml:space="preserve"> ESET </w:t>
      </w:r>
    </w:p>
    <w:p w14:paraId="4AE04944" w14:textId="50C4C840" w:rsidR="00931AC0" w:rsidRDefault="00C9626D" w:rsidP="002C1C01">
      <w:pPr>
        <w:pStyle w:val="Default"/>
        <w:spacing w:before="100" w:beforeAutospacing="1" w:after="100" w:afterAutospacing="1"/>
        <w:jc w:val="both"/>
        <w:rPr>
          <w:rFonts w:ascii="Calibri" w:hAnsi="Calibri" w:cs="Calibri"/>
          <w:sz w:val="16"/>
          <w:szCs w:val="16"/>
          <w:shd w:val="clear" w:color="auto" w:fill="FFFFFF"/>
          <w:lang w:val="sk-SK"/>
        </w:rPr>
      </w:pPr>
      <w:r w:rsidRPr="00C9626D">
        <w:rPr>
          <w:rFonts w:ascii="Calibri" w:hAnsi="Calibri" w:cs="Calibri"/>
          <w:sz w:val="18"/>
          <w:szCs w:val="18"/>
          <w:shd w:val="clear" w:color="auto" w:fill="FFFFFF"/>
          <w:lang w:val="sk-SK"/>
        </w:rPr>
        <w:t>Nadácia ESET vznikla v roku 2011 a medzi jej primárne aktivity patrí rozvíjanie vzdelania v oblasti informačných technológií, internetovej bezpečnosti, popularizácie vedy a výskumu, ako aj podpora projektov týkajúcich sa občianskej spoločnosti. Počas úspešných siedmich rokov svojej existencie Nadácia ESET vytvorila dlhodobé partnerstvá s organizáciami, ktorých ciele a výstupy prispievajú k naplneniu jej smerovan</w:t>
      </w:r>
      <w:r w:rsidR="00FA719B">
        <w:rPr>
          <w:rFonts w:ascii="Calibri" w:hAnsi="Calibri" w:cs="Calibri"/>
          <w:sz w:val="18"/>
          <w:szCs w:val="18"/>
          <w:shd w:val="clear" w:color="auto" w:fill="FFFFFF"/>
          <w:lang w:val="sk-SK"/>
        </w:rPr>
        <w:t xml:space="preserve">ia. </w:t>
      </w:r>
      <w:r w:rsidR="00931AC0" w:rsidRPr="00A46340">
        <w:rPr>
          <w:rFonts w:ascii="Calibri" w:hAnsi="Calibri" w:cs="Calibri"/>
          <w:sz w:val="18"/>
          <w:szCs w:val="18"/>
          <w:shd w:val="clear" w:color="auto" w:fill="FFFFFF"/>
          <w:lang w:val="sk-SK"/>
        </w:rPr>
        <w:t>Viac inf</w:t>
      </w:r>
      <w:r w:rsidR="005D2288" w:rsidRPr="00A46340">
        <w:rPr>
          <w:rFonts w:ascii="Calibri" w:hAnsi="Calibri" w:cs="Calibri"/>
          <w:sz w:val="18"/>
          <w:szCs w:val="18"/>
          <w:shd w:val="clear" w:color="auto" w:fill="FFFFFF"/>
          <w:lang w:val="sk-SK"/>
        </w:rPr>
        <w:t>or</w:t>
      </w:r>
      <w:r w:rsidR="00931AC0" w:rsidRPr="00A46340">
        <w:rPr>
          <w:rFonts w:ascii="Calibri" w:hAnsi="Calibri" w:cs="Calibri"/>
          <w:sz w:val="18"/>
          <w:szCs w:val="18"/>
          <w:shd w:val="clear" w:color="auto" w:fill="FFFFFF"/>
          <w:lang w:val="sk-SK"/>
        </w:rPr>
        <w:t>mácií n</w:t>
      </w:r>
      <w:r w:rsidR="005D2288" w:rsidRPr="00A46340">
        <w:rPr>
          <w:rFonts w:ascii="Calibri" w:hAnsi="Calibri" w:cs="Calibri"/>
          <w:sz w:val="18"/>
          <w:szCs w:val="18"/>
          <w:shd w:val="clear" w:color="auto" w:fill="FFFFFF"/>
          <w:lang w:val="sk-SK"/>
        </w:rPr>
        <w:t>á</w:t>
      </w:r>
      <w:r w:rsidR="00931AC0" w:rsidRPr="00A46340">
        <w:rPr>
          <w:rFonts w:ascii="Calibri" w:hAnsi="Calibri" w:cs="Calibri"/>
          <w:sz w:val="18"/>
          <w:szCs w:val="18"/>
          <w:shd w:val="clear" w:color="auto" w:fill="FFFFFF"/>
          <w:lang w:val="sk-SK"/>
        </w:rPr>
        <w:t>jdete na</w:t>
      </w:r>
      <w:r w:rsidR="00931AC0" w:rsidRPr="00567EEB">
        <w:rPr>
          <w:rStyle w:val="Hypertextovprepojenie"/>
          <w:rFonts w:asciiTheme="minorHAnsi" w:eastAsia="Calibri" w:hAnsiTheme="minorHAnsi" w:cs="Times New Roman"/>
          <w:noProof/>
          <w:sz w:val="18"/>
          <w:szCs w:val="18"/>
          <w:bdr w:val="none" w:sz="0" w:space="0" w:color="auto"/>
          <w:lang w:val="sk-SK" w:eastAsia="sk-SK"/>
        </w:rPr>
        <w:t xml:space="preserve">: </w:t>
      </w:r>
      <w:hyperlink r:id="rId7" w:history="1">
        <w:r w:rsidR="00931AC0" w:rsidRPr="00A46340">
          <w:rPr>
            <w:rStyle w:val="Hypertextovprepojenie"/>
            <w:rFonts w:asciiTheme="minorHAnsi" w:eastAsia="Calibri" w:hAnsiTheme="minorHAnsi" w:cs="Times New Roman"/>
            <w:noProof/>
            <w:sz w:val="18"/>
            <w:szCs w:val="18"/>
            <w:bdr w:val="none" w:sz="0" w:space="0" w:color="auto"/>
            <w:lang w:val="sk-SK" w:eastAsia="sk-SK"/>
          </w:rPr>
          <w:t>www.nadaciaeset.sk</w:t>
        </w:r>
      </w:hyperlink>
      <w:r w:rsidR="00A46340">
        <w:rPr>
          <w:rStyle w:val="Hypertextovprepojenie"/>
          <w:rFonts w:asciiTheme="minorHAnsi" w:eastAsia="Calibri" w:hAnsiTheme="minorHAnsi" w:cs="Times New Roman"/>
          <w:noProof/>
          <w:sz w:val="18"/>
          <w:szCs w:val="18"/>
          <w:bdr w:val="none" w:sz="0" w:space="0" w:color="auto"/>
          <w:lang w:val="sk-SK" w:eastAsia="sk-SK"/>
        </w:rPr>
        <w:t>.</w:t>
      </w:r>
    </w:p>
    <w:p w14:paraId="196787AD" w14:textId="77777777" w:rsidR="00931AC0" w:rsidRPr="007B2286" w:rsidRDefault="00931AC0" w:rsidP="002C1C01">
      <w:pPr>
        <w:pStyle w:val="Default"/>
        <w:spacing w:before="100" w:beforeAutospacing="1" w:after="100" w:afterAutospacing="1"/>
        <w:jc w:val="both"/>
        <w:rPr>
          <w:rFonts w:ascii="Calibri" w:hAnsi="Calibri" w:cs="Calibri"/>
          <w:b/>
          <w:sz w:val="18"/>
          <w:szCs w:val="18"/>
          <w:shd w:val="clear" w:color="auto" w:fill="FFFFFF"/>
          <w:lang w:val="sk-SK"/>
        </w:rPr>
      </w:pPr>
      <w:r w:rsidRPr="007B2286">
        <w:rPr>
          <w:rFonts w:ascii="Calibri" w:hAnsi="Calibri" w:cs="Calibri"/>
          <w:b/>
          <w:sz w:val="18"/>
          <w:szCs w:val="18"/>
          <w:shd w:val="clear" w:color="auto" w:fill="FFFFFF"/>
          <w:lang w:val="sk-SK"/>
        </w:rPr>
        <w:t xml:space="preserve">O spoločnosti ESET </w:t>
      </w:r>
    </w:p>
    <w:p w14:paraId="33CCC6C0" w14:textId="45799510" w:rsidR="00931AC0" w:rsidRPr="00931AC0" w:rsidRDefault="00931AC0" w:rsidP="002C1C01">
      <w:pPr>
        <w:pStyle w:val="Normlnywebov"/>
        <w:shd w:val="clear" w:color="auto" w:fill="FFFFFF"/>
        <w:spacing w:before="0" w:beforeAutospacing="0" w:after="300" w:afterAutospacing="0"/>
        <w:jc w:val="both"/>
        <w:rPr>
          <w:rFonts w:ascii="Calibri" w:eastAsia="Helvetica Neue" w:hAnsi="Calibri" w:cs="Calibri"/>
          <w:color w:val="000000"/>
          <w:sz w:val="18"/>
          <w:szCs w:val="18"/>
          <w:bdr w:val="nil"/>
          <w:shd w:val="clear" w:color="auto" w:fill="FFFFFF"/>
          <w:lang w:eastAsia="en-AU"/>
        </w:rPr>
      </w:pPr>
      <w:r w:rsidRPr="00931AC0">
        <w:rPr>
          <w:rFonts w:ascii="Calibri" w:eastAsia="Helvetica Neue" w:hAnsi="Calibri" w:cs="Calibri"/>
          <w:color w:val="000000"/>
          <w:sz w:val="18"/>
          <w:szCs w:val="18"/>
          <w:bdr w:val="nil"/>
          <w:shd w:val="clear" w:color="auto" w:fill="FFFFFF"/>
          <w:lang w:eastAsia="en-AU"/>
        </w:rPr>
        <w:t>Spoločnosť </w:t>
      </w:r>
      <w:hyperlink r:id="rId8" w:history="1">
        <w:r w:rsidRPr="00931AC0">
          <w:rPr>
            <w:rFonts w:ascii="Calibri" w:eastAsia="Helvetica Neue" w:hAnsi="Calibri" w:cs="Calibri"/>
            <w:color w:val="000000"/>
            <w:sz w:val="18"/>
            <w:szCs w:val="18"/>
            <w:bdr w:val="nil"/>
            <w:shd w:val="clear" w:color="auto" w:fill="FFFFFF"/>
            <w:lang w:eastAsia="en-AU"/>
          </w:rPr>
          <w:t>ESET už vyše 30 rokov</w:t>
        </w:r>
      </w:hyperlink>
      <w:r w:rsidRPr="00931AC0">
        <w:rPr>
          <w:rFonts w:ascii="Calibri" w:eastAsia="Helvetica Neue" w:hAnsi="Calibri" w:cs="Calibri"/>
          <w:color w:val="000000"/>
          <w:sz w:val="18"/>
          <w:szCs w:val="18"/>
          <w:bdr w:val="nil"/>
          <w:shd w:val="clear" w:color="auto" w:fill="FFFFFF"/>
          <w:lang w:eastAsia="en-AU"/>
        </w:rPr>
        <w:t> vyvíja popredný bezpečnostný softvér pre firmy i domácich používateľov na celom svete. Vďaka riešeniam chrániacim koncové a mobilné zariadenia</w:t>
      </w:r>
      <w:r w:rsidR="00A66EC9">
        <w:rPr>
          <w:rFonts w:ascii="Calibri" w:eastAsia="Helvetica Neue" w:hAnsi="Calibri" w:cs="Calibri"/>
          <w:color w:val="000000"/>
          <w:sz w:val="18"/>
          <w:szCs w:val="18"/>
          <w:bdr w:val="nil"/>
          <w:shd w:val="clear" w:color="auto" w:fill="FFFFFF"/>
          <w:lang w:eastAsia="en-AU"/>
        </w:rPr>
        <w:t xml:space="preserve"> a</w:t>
      </w:r>
      <w:r w:rsidRPr="00931AC0">
        <w:rPr>
          <w:rFonts w:ascii="Calibri" w:eastAsia="Helvetica Neue" w:hAnsi="Calibri" w:cs="Calibri"/>
          <w:color w:val="000000"/>
          <w:sz w:val="18"/>
          <w:szCs w:val="18"/>
          <w:bdr w:val="nil"/>
          <w:shd w:val="clear" w:color="auto" w:fill="FFFFFF"/>
          <w:lang w:eastAsia="en-AU"/>
        </w:rPr>
        <w:t xml:space="preserve"> servery, šifrovaniu a dvojfaktorovej autentifikácii umožňuje firmám a organizáciám využívať plný potenciál ich technológií. ESET drží rekord v počte VB100 ocenení, ktoré udeľuje britský </w:t>
      </w:r>
      <w:proofErr w:type="spellStart"/>
      <w:r w:rsidRPr="00931AC0">
        <w:rPr>
          <w:rFonts w:ascii="Calibri" w:eastAsia="Helvetica Neue" w:hAnsi="Calibri" w:cs="Calibri"/>
          <w:color w:val="000000"/>
          <w:sz w:val="18"/>
          <w:szCs w:val="18"/>
          <w:bdr w:val="nil"/>
          <w:shd w:val="clear" w:color="auto" w:fill="FFFFFF"/>
          <w:lang w:eastAsia="en-AU"/>
        </w:rPr>
        <w:t>Virus</w:t>
      </w:r>
      <w:proofErr w:type="spellEnd"/>
      <w:r w:rsidRPr="00931AC0">
        <w:rPr>
          <w:rFonts w:ascii="Calibri" w:eastAsia="Helvetica Neue" w:hAnsi="Calibri" w:cs="Calibri"/>
          <w:color w:val="000000"/>
          <w:sz w:val="18"/>
          <w:szCs w:val="18"/>
          <w:bdr w:val="nil"/>
          <w:shd w:val="clear" w:color="auto" w:fill="FFFFFF"/>
          <w:lang w:eastAsia="en-AU"/>
        </w:rPr>
        <w:t xml:space="preserve"> Bulletin, vysoko-rešpektovaná nezávislá testovacia organizácia. Týždenník Trend ocenil ESET šesťkrát titulom Firma roka.</w:t>
      </w:r>
    </w:p>
    <w:p w14:paraId="51F1717D" w14:textId="6C915DD6" w:rsidR="00931AC0" w:rsidRDefault="00931AC0" w:rsidP="002C1C01">
      <w:pPr>
        <w:pStyle w:val="Normlnywebov"/>
        <w:shd w:val="clear" w:color="auto" w:fill="FFFFFF"/>
        <w:spacing w:before="0" w:beforeAutospacing="0" w:after="300" w:afterAutospacing="0"/>
        <w:jc w:val="both"/>
        <w:rPr>
          <w:rFonts w:ascii="Calibri" w:eastAsia="Helvetica Neue" w:hAnsi="Calibri" w:cs="Calibri"/>
          <w:color w:val="000000"/>
          <w:sz w:val="18"/>
          <w:szCs w:val="18"/>
          <w:bdr w:val="nil"/>
          <w:shd w:val="clear" w:color="auto" w:fill="FFFFFF"/>
          <w:lang w:eastAsia="en-AU"/>
        </w:rPr>
      </w:pPr>
      <w:r w:rsidRPr="00931AC0">
        <w:rPr>
          <w:rFonts w:ascii="Calibri" w:eastAsia="Helvetica Neue" w:hAnsi="Calibri" w:cs="Calibri"/>
          <w:color w:val="000000"/>
          <w:sz w:val="18"/>
          <w:szCs w:val="18"/>
          <w:bdr w:val="nil"/>
          <w:shd w:val="clear" w:color="auto" w:fill="FFFFFF"/>
          <w:lang w:eastAsia="en-AU"/>
        </w:rPr>
        <w:t xml:space="preserve">ESET sídli v Bratislave, regionálne pobočky má v Prahe, ČR; Jene, Mníchove, Nemecko; </w:t>
      </w:r>
      <w:proofErr w:type="spellStart"/>
      <w:r w:rsidRPr="00931AC0">
        <w:rPr>
          <w:rFonts w:ascii="Calibri" w:eastAsia="Helvetica Neue" w:hAnsi="Calibri" w:cs="Calibri"/>
          <w:color w:val="000000"/>
          <w:sz w:val="18"/>
          <w:szCs w:val="18"/>
          <w:bdr w:val="nil"/>
          <w:shd w:val="clear" w:color="auto" w:fill="FFFFFF"/>
          <w:lang w:eastAsia="en-AU"/>
        </w:rPr>
        <w:t>Bournemouthe</w:t>
      </w:r>
      <w:proofErr w:type="spellEnd"/>
      <w:r w:rsidRPr="00931AC0">
        <w:rPr>
          <w:rFonts w:ascii="Calibri" w:eastAsia="Helvetica Neue" w:hAnsi="Calibri" w:cs="Calibri"/>
          <w:color w:val="000000"/>
          <w:sz w:val="18"/>
          <w:szCs w:val="18"/>
          <w:bdr w:val="nil"/>
          <w:shd w:val="clear" w:color="auto" w:fill="FFFFFF"/>
          <w:lang w:eastAsia="en-AU"/>
        </w:rPr>
        <w:t xml:space="preserve">, Veľká Británia; San </w:t>
      </w:r>
      <w:proofErr w:type="spellStart"/>
      <w:r w:rsidRPr="00931AC0">
        <w:rPr>
          <w:rFonts w:ascii="Calibri" w:eastAsia="Helvetica Neue" w:hAnsi="Calibri" w:cs="Calibri"/>
          <w:color w:val="000000"/>
          <w:sz w:val="18"/>
          <w:szCs w:val="18"/>
          <w:bdr w:val="nil"/>
          <w:shd w:val="clear" w:color="auto" w:fill="FFFFFF"/>
          <w:lang w:eastAsia="en-AU"/>
        </w:rPr>
        <w:t>Diegu</w:t>
      </w:r>
      <w:proofErr w:type="spellEnd"/>
      <w:r w:rsidRPr="00931AC0">
        <w:rPr>
          <w:rFonts w:ascii="Calibri" w:eastAsia="Helvetica Neue" w:hAnsi="Calibri" w:cs="Calibri"/>
          <w:color w:val="000000"/>
          <w:sz w:val="18"/>
          <w:szCs w:val="18"/>
          <w:bdr w:val="nil"/>
          <w:shd w:val="clear" w:color="auto" w:fill="FFFFFF"/>
          <w:lang w:eastAsia="en-AU"/>
        </w:rPr>
        <w:t xml:space="preserve">, USA; Toronte, Kanada; Buenos Aires, Argentína; Sydney, Austrália, Singapure a japonskom Tokiu. Výskumné a vývojové centrá sú okrem Bratislavy, Košíc, Žiliny, Prahy a Brna aj v poľskom Krakove, britskom </w:t>
      </w:r>
      <w:proofErr w:type="spellStart"/>
      <w:r w:rsidRPr="00931AC0">
        <w:rPr>
          <w:rFonts w:ascii="Calibri" w:eastAsia="Helvetica Neue" w:hAnsi="Calibri" w:cs="Calibri"/>
          <w:color w:val="000000"/>
          <w:sz w:val="18"/>
          <w:szCs w:val="18"/>
          <w:bdr w:val="nil"/>
          <w:shd w:val="clear" w:color="auto" w:fill="FFFFFF"/>
          <w:lang w:eastAsia="en-AU"/>
        </w:rPr>
        <w:t>Tauntone</w:t>
      </w:r>
      <w:proofErr w:type="spellEnd"/>
      <w:r w:rsidRPr="00931AC0">
        <w:rPr>
          <w:rFonts w:ascii="Calibri" w:eastAsia="Helvetica Neue" w:hAnsi="Calibri" w:cs="Calibri"/>
          <w:color w:val="000000"/>
          <w:sz w:val="18"/>
          <w:szCs w:val="18"/>
          <w:bdr w:val="nil"/>
          <w:shd w:val="clear" w:color="auto" w:fill="FFFFFF"/>
          <w:lang w:eastAsia="en-AU"/>
        </w:rPr>
        <w:t>, kanadskom Montreale a rumunskom Jasy. ESET má zastúpenie vo viac ako 200 krajinách a územiach sveta.</w:t>
      </w:r>
      <w:r w:rsidR="00DB4598">
        <w:rPr>
          <w:rFonts w:ascii="Calibri" w:eastAsia="Helvetica Neue" w:hAnsi="Calibri" w:cs="Calibri"/>
          <w:color w:val="000000"/>
          <w:sz w:val="18"/>
          <w:szCs w:val="18"/>
          <w:bdr w:val="nil"/>
          <w:shd w:val="clear" w:color="auto" w:fill="FFFFFF"/>
          <w:lang w:eastAsia="en-AU"/>
        </w:rPr>
        <w:t xml:space="preserve"> </w:t>
      </w:r>
      <w:r w:rsidR="00DB4598" w:rsidRPr="00A46340">
        <w:rPr>
          <w:rFonts w:ascii="Calibri" w:eastAsia="Helvetica Neue" w:hAnsi="Calibri" w:cs="Calibri"/>
          <w:color w:val="000000"/>
          <w:sz w:val="18"/>
          <w:szCs w:val="18"/>
          <w:bdr w:val="nil"/>
          <w:shd w:val="clear" w:color="auto" w:fill="FFFFFF"/>
          <w:lang w:eastAsia="en-AU"/>
        </w:rPr>
        <w:t>Viac info</w:t>
      </w:r>
      <w:r w:rsidR="00FA719B" w:rsidRPr="00A46340">
        <w:rPr>
          <w:rFonts w:ascii="Calibri" w:eastAsia="Helvetica Neue" w:hAnsi="Calibri" w:cs="Calibri"/>
          <w:color w:val="000000"/>
          <w:sz w:val="18"/>
          <w:szCs w:val="18"/>
          <w:bdr w:val="nil"/>
          <w:shd w:val="clear" w:color="auto" w:fill="FFFFFF"/>
          <w:lang w:eastAsia="en-AU"/>
        </w:rPr>
        <w:t>r</w:t>
      </w:r>
      <w:r w:rsidR="00DB4598" w:rsidRPr="00A46340">
        <w:rPr>
          <w:rFonts w:ascii="Calibri" w:eastAsia="Helvetica Neue" w:hAnsi="Calibri" w:cs="Calibri"/>
          <w:color w:val="000000"/>
          <w:sz w:val="18"/>
          <w:szCs w:val="18"/>
          <w:bdr w:val="nil"/>
          <w:shd w:val="clear" w:color="auto" w:fill="FFFFFF"/>
          <w:lang w:eastAsia="en-AU"/>
        </w:rPr>
        <w:t>mácií n</w:t>
      </w:r>
      <w:r w:rsidR="00FA719B" w:rsidRPr="00A46340">
        <w:rPr>
          <w:rFonts w:ascii="Calibri" w:eastAsia="Helvetica Neue" w:hAnsi="Calibri" w:cs="Calibri"/>
          <w:color w:val="000000"/>
          <w:sz w:val="18"/>
          <w:szCs w:val="18"/>
          <w:bdr w:val="nil"/>
          <w:shd w:val="clear" w:color="auto" w:fill="FFFFFF"/>
          <w:lang w:eastAsia="en-AU"/>
        </w:rPr>
        <w:t>á</w:t>
      </w:r>
      <w:r w:rsidR="00DB4598" w:rsidRPr="00A46340">
        <w:rPr>
          <w:rFonts w:ascii="Calibri" w:eastAsia="Helvetica Neue" w:hAnsi="Calibri" w:cs="Calibri"/>
          <w:color w:val="000000"/>
          <w:sz w:val="18"/>
          <w:szCs w:val="18"/>
          <w:bdr w:val="nil"/>
          <w:shd w:val="clear" w:color="auto" w:fill="FFFFFF"/>
          <w:lang w:eastAsia="en-AU"/>
        </w:rPr>
        <w:t xml:space="preserve">jdete na: </w:t>
      </w:r>
      <w:hyperlink r:id="rId9" w:history="1">
        <w:r w:rsidR="00DB4598" w:rsidRPr="00A46340">
          <w:rPr>
            <w:rStyle w:val="Hypertextovprepojenie"/>
            <w:rFonts w:asciiTheme="minorHAnsi" w:eastAsia="Calibri" w:hAnsiTheme="minorHAnsi"/>
            <w:noProof/>
            <w:sz w:val="18"/>
            <w:szCs w:val="18"/>
          </w:rPr>
          <w:t>www.eset.sk</w:t>
        </w:r>
      </w:hyperlink>
      <w:r w:rsidR="00A46340">
        <w:rPr>
          <w:rStyle w:val="Hypertextovprepojenie"/>
          <w:rFonts w:asciiTheme="minorHAnsi" w:eastAsia="Calibri" w:hAnsiTheme="minorHAnsi"/>
          <w:noProof/>
          <w:sz w:val="18"/>
          <w:szCs w:val="18"/>
        </w:rPr>
        <w:t>.</w:t>
      </w:r>
    </w:p>
    <w:tbl>
      <w:tblPr>
        <w:tblStyle w:val="Mriekatabuky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296"/>
        <w:gridCol w:w="4470"/>
      </w:tblGrid>
      <w:tr w:rsidR="00A46340" w:rsidRPr="0040684F" w14:paraId="4479C3D0" w14:textId="0574070B" w:rsidTr="00A46340">
        <w:trPr>
          <w:trHeight w:val="203"/>
          <w:tblCellSpacing w:w="20" w:type="dxa"/>
        </w:trPr>
        <w:tc>
          <w:tcPr>
            <w:tcW w:w="4542" w:type="dxa"/>
            <w:gridSpan w:val="2"/>
            <w:shd w:val="clear" w:color="auto" w:fill="auto"/>
          </w:tcPr>
          <w:p w14:paraId="1AB247D0" w14:textId="76689CFD" w:rsidR="00A46340" w:rsidRPr="007A2BB2" w:rsidRDefault="00A46340" w:rsidP="001C5BE5">
            <w:pPr>
              <w:pStyle w:val="Normlnywebov"/>
              <w:contextualSpacing/>
              <w:jc w:val="both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4410" w:type="dxa"/>
          </w:tcPr>
          <w:p w14:paraId="4F3ED556" w14:textId="77777777" w:rsidR="00A46340" w:rsidRPr="007A2BB2" w:rsidRDefault="00A46340" w:rsidP="001C5BE5">
            <w:pPr>
              <w:pStyle w:val="Normlnywebov"/>
              <w:contextualSpacing/>
              <w:jc w:val="both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</w:tr>
      <w:tr w:rsidR="00A46340" w:rsidRPr="00C23D27" w14:paraId="3655FAA2" w14:textId="6669F101" w:rsidTr="00A46340">
        <w:trPr>
          <w:tblCellSpacing w:w="20" w:type="dxa"/>
        </w:trPr>
        <w:tc>
          <w:tcPr>
            <w:tcW w:w="2246" w:type="dxa"/>
            <w:shd w:val="clear" w:color="auto" w:fill="auto"/>
          </w:tcPr>
          <w:p w14:paraId="0113A015" w14:textId="77777777" w:rsidR="00A46340" w:rsidRPr="007A2BB2" w:rsidRDefault="00A46340" w:rsidP="001C5BE5">
            <w:pPr>
              <w:pStyle w:val="Normlnywebov"/>
              <w:contextualSpacing/>
              <w:jc w:val="both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</w:tcPr>
          <w:p w14:paraId="7F7493C5" w14:textId="265B9FC8" w:rsidR="00A46340" w:rsidRPr="007A2BB2" w:rsidRDefault="00A46340" w:rsidP="001C5BE5">
            <w:pPr>
              <w:pStyle w:val="Normlnywebov"/>
              <w:contextualSpacing/>
              <w:rPr>
                <w:rFonts w:asciiTheme="minorHAnsi" w:hAnsiTheme="minorHAnsi" w:cstheme="minorHAnsi"/>
                <w:b/>
                <w:noProof/>
                <w:sz w:val="16"/>
                <w:szCs w:val="16"/>
                <w:highlight w:val="yellow"/>
              </w:rPr>
            </w:pPr>
          </w:p>
        </w:tc>
        <w:tc>
          <w:tcPr>
            <w:tcW w:w="4410" w:type="dxa"/>
          </w:tcPr>
          <w:p w14:paraId="094F93F3" w14:textId="77777777" w:rsidR="00A46340" w:rsidRPr="007A2BB2" w:rsidRDefault="00A46340" w:rsidP="001C5BE5">
            <w:pPr>
              <w:pStyle w:val="Normlnywebov"/>
              <w:contextualSpacing/>
              <w:rPr>
                <w:rFonts w:asciiTheme="minorHAnsi" w:hAnsiTheme="minorHAnsi" w:cstheme="minorHAnsi"/>
                <w:b/>
                <w:noProof/>
                <w:sz w:val="16"/>
                <w:szCs w:val="16"/>
                <w:highlight w:val="yellow"/>
              </w:rPr>
            </w:pPr>
          </w:p>
        </w:tc>
      </w:tr>
    </w:tbl>
    <w:p w14:paraId="51210B7B" w14:textId="3569DAA0" w:rsidR="001955B9" w:rsidRPr="007A2BB2" w:rsidRDefault="001955B9" w:rsidP="00811E63">
      <w:pPr>
        <w:pStyle w:val="Default"/>
        <w:rPr>
          <w:rFonts w:ascii="Calibri" w:hAnsi="Calibri" w:cs="Calibri"/>
          <w:shd w:val="clear" w:color="auto" w:fill="FFFFFF"/>
          <w:lang w:val="sk-SK"/>
        </w:rPr>
      </w:pPr>
    </w:p>
    <w:sectPr w:rsidR="001955B9" w:rsidRPr="007A2BB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29B76" w14:textId="77777777" w:rsidR="00A76A90" w:rsidRDefault="00A76A90" w:rsidP="007A2BB2">
      <w:pPr>
        <w:spacing w:after="0" w:line="240" w:lineRule="auto"/>
      </w:pPr>
      <w:r>
        <w:separator/>
      </w:r>
    </w:p>
  </w:endnote>
  <w:endnote w:type="continuationSeparator" w:id="0">
    <w:p w14:paraId="0C6F55F1" w14:textId="77777777" w:rsidR="00A76A90" w:rsidRDefault="00A76A90" w:rsidP="007A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CellSpacing w:w="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45"/>
      <w:gridCol w:w="4345"/>
    </w:tblGrid>
    <w:tr w:rsidR="006D0A54" w:rsidRPr="0040684F" w14:paraId="127DAEFC" w14:textId="77777777" w:rsidTr="00BB5384">
      <w:trPr>
        <w:trHeight w:val="203"/>
        <w:tblCellSpacing w:w="20" w:type="dxa"/>
      </w:trPr>
      <w:tc>
        <w:tcPr>
          <w:tcW w:w="8610" w:type="dxa"/>
          <w:gridSpan w:val="2"/>
          <w:shd w:val="clear" w:color="auto" w:fill="auto"/>
        </w:tcPr>
        <w:p w14:paraId="0E66A2BC" w14:textId="77777777" w:rsidR="006D0A54" w:rsidRPr="0040684F" w:rsidRDefault="006D0A54" w:rsidP="006D0A54">
          <w:pPr>
            <w:pStyle w:val="Normlnywebov"/>
            <w:contextualSpacing/>
            <w:jc w:val="both"/>
            <w:rPr>
              <w:b/>
              <w:noProof/>
              <w:sz w:val="16"/>
              <w:szCs w:val="16"/>
            </w:rPr>
          </w:pPr>
          <w:r w:rsidRPr="0040684F">
            <w:rPr>
              <w:b/>
              <w:noProof/>
              <w:sz w:val="16"/>
              <w:szCs w:val="16"/>
            </w:rPr>
            <w:t>Kontakt pre médiá:</w:t>
          </w:r>
        </w:p>
      </w:tc>
    </w:tr>
    <w:tr w:rsidR="006D0A54" w:rsidRPr="00C23D27" w14:paraId="47D6A9F7" w14:textId="77777777" w:rsidTr="00BB5384">
      <w:trPr>
        <w:tblCellSpacing w:w="20" w:type="dxa"/>
      </w:trPr>
      <w:tc>
        <w:tcPr>
          <w:tcW w:w="4285" w:type="dxa"/>
          <w:shd w:val="clear" w:color="auto" w:fill="auto"/>
        </w:tcPr>
        <w:p w14:paraId="2F14A06D" w14:textId="455B4C5D" w:rsidR="00377717" w:rsidRPr="00377717" w:rsidRDefault="00377717" w:rsidP="006D0A54">
          <w:pPr>
            <w:pStyle w:val="Normlnywebov"/>
            <w:contextualSpacing/>
            <w:jc w:val="both"/>
            <w:rPr>
              <w:noProof/>
              <w:sz w:val="16"/>
              <w:szCs w:val="16"/>
            </w:rPr>
          </w:pPr>
          <w:r w:rsidRPr="00377717">
            <w:rPr>
              <w:noProof/>
              <w:sz w:val="16"/>
              <w:szCs w:val="16"/>
            </w:rPr>
            <w:t>Adriana Majtánová</w:t>
          </w:r>
        </w:p>
        <w:p w14:paraId="40015E15" w14:textId="0F231E40" w:rsidR="006D0A54" w:rsidRPr="0040684F" w:rsidRDefault="006D0A54" w:rsidP="006D0A54">
          <w:pPr>
            <w:pStyle w:val="Normlnywebov"/>
            <w:contextualSpacing/>
            <w:jc w:val="both"/>
            <w:rPr>
              <w:noProof/>
              <w:sz w:val="16"/>
              <w:szCs w:val="16"/>
            </w:rPr>
          </w:pPr>
          <w:r w:rsidRPr="0040684F">
            <w:rPr>
              <w:noProof/>
              <w:sz w:val="16"/>
              <w:szCs w:val="16"/>
            </w:rPr>
            <w:t xml:space="preserve">Telefón.: </w:t>
          </w:r>
          <w:hyperlink r:id="rId1" w:history="1">
            <w:r w:rsidR="00EA505A" w:rsidRPr="00EA505A">
              <w:rPr>
                <w:noProof/>
                <w:sz w:val="16"/>
                <w:szCs w:val="16"/>
              </w:rPr>
              <w:t>+421 (2) 3224 4449</w:t>
            </w:r>
          </w:hyperlink>
        </w:p>
        <w:p w14:paraId="0F8320AD" w14:textId="77777777" w:rsidR="006D0A54" w:rsidRPr="0040684F" w:rsidRDefault="006D0A54" w:rsidP="006D0A54">
          <w:pPr>
            <w:pStyle w:val="Normlnywebov"/>
            <w:contextualSpacing/>
            <w:jc w:val="both"/>
            <w:rPr>
              <w:b/>
              <w:noProof/>
              <w:sz w:val="16"/>
              <w:szCs w:val="16"/>
            </w:rPr>
          </w:pPr>
        </w:p>
      </w:tc>
      <w:tc>
        <w:tcPr>
          <w:tcW w:w="4285" w:type="dxa"/>
          <w:shd w:val="clear" w:color="auto" w:fill="auto"/>
        </w:tcPr>
        <w:p w14:paraId="3489468B" w14:textId="77777777" w:rsidR="006D0A54" w:rsidRPr="00567EEB" w:rsidRDefault="006D0A54" w:rsidP="006D0A54">
          <w:pPr>
            <w:pStyle w:val="Normlnywebov"/>
            <w:contextualSpacing/>
            <w:jc w:val="both"/>
            <w:rPr>
              <w:noProof/>
              <w:sz w:val="16"/>
              <w:szCs w:val="16"/>
              <w:lang w:val="it-IT"/>
            </w:rPr>
          </w:pPr>
          <w:r w:rsidRPr="00567EEB">
            <w:rPr>
              <w:noProof/>
              <w:sz w:val="16"/>
              <w:szCs w:val="16"/>
              <w:lang w:val="it-IT"/>
            </w:rPr>
            <w:t>Adresa: Aupark Tower, 16. poschodie, Einsteinova 24, 851 01 Bratislava</w:t>
          </w:r>
        </w:p>
        <w:p w14:paraId="11641718" w14:textId="0DA86304" w:rsidR="006D0A54" w:rsidRPr="00567EEB" w:rsidRDefault="006D0A54" w:rsidP="006D0A54">
          <w:pPr>
            <w:pStyle w:val="Normlnywebov"/>
            <w:contextualSpacing/>
            <w:rPr>
              <w:b/>
              <w:noProof/>
              <w:sz w:val="16"/>
              <w:szCs w:val="16"/>
              <w:highlight w:val="yellow"/>
              <w:lang w:val="it-IT"/>
            </w:rPr>
          </w:pPr>
          <w:r w:rsidRPr="00567EEB">
            <w:rPr>
              <w:noProof/>
              <w:sz w:val="16"/>
              <w:szCs w:val="16"/>
              <w:lang w:val="it-IT"/>
            </w:rPr>
            <w:t xml:space="preserve">e-mail: </w:t>
          </w:r>
          <w:hyperlink r:id="rId2" w:history="1">
            <w:r w:rsidR="00904BE4" w:rsidRPr="00567EEB">
              <w:rPr>
                <w:noProof/>
                <w:sz w:val="16"/>
                <w:szCs w:val="16"/>
                <w:lang w:val="it-IT"/>
              </w:rPr>
              <w:t>nadacia@eset.sk</w:t>
            </w:r>
          </w:hyperlink>
        </w:p>
      </w:tc>
    </w:tr>
  </w:tbl>
  <w:p w14:paraId="6BBFCA54" w14:textId="15022589" w:rsidR="006D0A54" w:rsidRDefault="006D0A54">
    <w:pPr>
      <w:pStyle w:val="Pta"/>
    </w:pPr>
  </w:p>
  <w:p w14:paraId="502AC67B" w14:textId="77777777" w:rsidR="007A2BB2" w:rsidRDefault="007A2B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A82C1" w14:textId="77777777" w:rsidR="00A76A90" w:rsidRDefault="00A76A90" w:rsidP="007A2BB2">
      <w:pPr>
        <w:spacing w:after="0" w:line="240" w:lineRule="auto"/>
      </w:pPr>
      <w:r>
        <w:separator/>
      </w:r>
    </w:p>
  </w:footnote>
  <w:footnote w:type="continuationSeparator" w:id="0">
    <w:p w14:paraId="1F05723B" w14:textId="77777777" w:rsidR="00A76A90" w:rsidRDefault="00A76A90" w:rsidP="007A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059C" w14:textId="6E5E6AC3" w:rsidR="007A2BB2" w:rsidRDefault="007A2BB2">
    <w:pPr>
      <w:pStyle w:val="Hlavika"/>
    </w:pPr>
    <w:r>
      <w:rPr>
        <w:noProof/>
      </w:rPr>
      <w:drawing>
        <wp:inline distT="0" distB="0" distL="0" distR="0" wp14:anchorId="5DB80B4A" wp14:editId="77DA34E3">
          <wp:extent cx="1905000" cy="384148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25" cy="398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768EEA" w14:textId="77777777" w:rsidR="007A2BB2" w:rsidRDefault="007A2BB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B9"/>
    <w:rsid w:val="000201EC"/>
    <w:rsid w:val="00021CB7"/>
    <w:rsid w:val="00050B5F"/>
    <w:rsid w:val="00060CA5"/>
    <w:rsid w:val="00063250"/>
    <w:rsid w:val="000634E6"/>
    <w:rsid w:val="000801B3"/>
    <w:rsid w:val="00084AF5"/>
    <w:rsid w:val="000925E8"/>
    <w:rsid w:val="000A6ECE"/>
    <w:rsid w:val="000E4DD0"/>
    <w:rsid w:val="00104FDC"/>
    <w:rsid w:val="001611AF"/>
    <w:rsid w:val="00161B9F"/>
    <w:rsid w:val="0018700A"/>
    <w:rsid w:val="001955B9"/>
    <w:rsid w:val="001A158F"/>
    <w:rsid w:val="001A6148"/>
    <w:rsid w:val="001B2371"/>
    <w:rsid w:val="001C225E"/>
    <w:rsid w:val="001D31AD"/>
    <w:rsid w:val="001E1665"/>
    <w:rsid w:val="002009DE"/>
    <w:rsid w:val="00216CD2"/>
    <w:rsid w:val="0026133F"/>
    <w:rsid w:val="0027394F"/>
    <w:rsid w:val="00273B8D"/>
    <w:rsid w:val="0028007F"/>
    <w:rsid w:val="002B1001"/>
    <w:rsid w:val="002B2E10"/>
    <w:rsid w:val="002B372B"/>
    <w:rsid w:val="002B3D29"/>
    <w:rsid w:val="002C1C01"/>
    <w:rsid w:val="002C5B38"/>
    <w:rsid w:val="002D3A4C"/>
    <w:rsid w:val="002E1541"/>
    <w:rsid w:val="0030730B"/>
    <w:rsid w:val="00312E14"/>
    <w:rsid w:val="00315AFA"/>
    <w:rsid w:val="00320185"/>
    <w:rsid w:val="00323B32"/>
    <w:rsid w:val="003261F1"/>
    <w:rsid w:val="00331467"/>
    <w:rsid w:val="00377717"/>
    <w:rsid w:val="00383502"/>
    <w:rsid w:val="003A0BA1"/>
    <w:rsid w:val="003A51B0"/>
    <w:rsid w:val="003A5988"/>
    <w:rsid w:val="003B1CFF"/>
    <w:rsid w:val="003B7E21"/>
    <w:rsid w:val="003D07DA"/>
    <w:rsid w:val="003D3A3E"/>
    <w:rsid w:val="003E7C13"/>
    <w:rsid w:val="003F2A8C"/>
    <w:rsid w:val="00407FE6"/>
    <w:rsid w:val="0043648C"/>
    <w:rsid w:val="00446EB7"/>
    <w:rsid w:val="00451BB1"/>
    <w:rsid w:val="004A52D5"/>
    <w:rsid w:val="004C0BFE"/>
    <w:rsid w:val="004C7C92"/>
    <w:rsid w:val="004D37ED"/>
    <w:rsid w:val="004D6BB9"/>
    <w:rsid w:val="005142FE"/>
    <w:rsid w:val="00514E48"/>
    <w:rsid w:val="00522A15"/>
    <w:rsid w:val="00541966"/>
    <w:rsid w:val="005506EC"/>
    <w:rsid w:val="00567EEB"/>
    <w:rsid w:val="0057256D"/>
    <w:rsid w:val="00572E89"/>
    <w:rsid w:val="00594279"/>
    <w:rsid w:val="005B4508"/>
    <w:rsid w:val="005D2288"/>
    <w:rsid w:val="005F1EDD"/>
    <w:rsid w:val="005F2864"/>
    <w:rsid w:val="005F64DD"/>
    <w:rsid w:val="0061323E"/>
    <w:rsid w:val="00635842"/>
    <w:rsid w:val="00642534"/>
    <w:rsid w:val="00650529"/>
    <w:rsid w:val="00652378"/>
    <w:rsid w:val="0065733B"/>
    <w:rsid w:val="006634B9"/>
    <w:rsid w:val="00672DD7"/>
    <w:rsid w:val="00683DA9"/>
    <w:rsid w:val="006A2F12"/>
    <w:rsid w:val="006A33FE"/>
    <w:rsid w:val="006A7A23"/>
    <w:rsid w:val="006B054F"/>
    <w:rsid w:val="006B312C"/>
    <w:rsid w:val="006C2B83"/>
    <w:rsid w:val="006D0A54"/>
    <w:rsid w:val="006E0877"/>
    <w:rsid w:val="007005B0"/>
    <w:rsid w:val="00720146"/>
    <w:rsid w:val="00727158"/>
    <w:rsid w:val="00730D77"/>
    <w:rsid w:val="00735972"/>
    <w:rsid w:val="0074213C"/>
    <w:rsid w:val="00742B7E"/>
    <w:rsid w:val="0074436B"/>
    <w:rsid w:val="00754E3A"/>
    <w:rsid w:val="0075632B"/>
    <w:rsid w:val="007606AC"/>
    <w:rsid w:val="00772510"/>
    <w:rsid w:val="00790A3F"/>
    <w:rsid w:val="007A2BB2"/>
    <w:rsid w:val="007B2286"/>
    <w:rsid w:val="007C1D93"/>
    <w:rsid w:val="007D61CD"/>
    <w:rsid w:val="00806F6E"/>
    <w:rsid w:val="00811E63"/>
    <w:rsid w:val="00840237"/>
    <w:rsid w:val="008410E3"/>
    <w:rsid w:val="0084194E"/>
    <w:rsid w:val="008446A1"/>
    <w:rsid w:val="008815A1"/>
    <w:rsid w:val="008A17F9"/>
    <w:rsid w:val="008A654F"/>
    <w:rsid w:val="008D5DA2"/>
    <w:rsid w:val="0090343D"/>
    <w:rsid w:val="00903BDE"/>
    <w:rsid w:val="00904BE4"/>
    <w:rsid w:val="009055EB"/>
    <w:rsid w:val="00931AC0"/>
    <w:rsid w:val="009657D5"/>
    <w:rsid w:val="00983A35"/>
    <w:rsid w:val="0098560B"/>
    <w:rsid w:val="009D2679"/>
    <w:rsid w:val="00A067FC"/>
    <w:rsid w:val="00A26A2D"/>
    <w:rsid w:val="00A27931"/>
    <w:rsid w:val="00A37360"/>
    <w:rsid w:val="00A46340"/>
    <w:rsid w:val="00A55D5E"/>
    <w:rsid w:val="00A609A8"/>
    <w:rsid w:val="00A66EC9"/>
    <w:rsid w:val="00A70A03"/>
    <w:rsid w:val="00A72B20"/>
    <w:rsid w:val="00A72E76"/>
    <w:rsid w:val="00A76A90"/>
    <w:rsid w:val="00AE1A3A"/>
    <w:rsid w:val="00AF5952"/>
    <w:rsid w:val="00B04F2D"/>
    <w:rsid w:val="00B169B0"/>
    <w:rsid w:val="00B34E0A"/>
    <w:rsid w:val="00B37669"/>
    <w:rsid w:val="00B523F9"/>
    <w:rsid w:val="00BA0CEE"/>
    <w:rsid w:val="00BA561C"/>
    <w:rsid w:val="00BB4068"/>
    <w:rsid w:val="00BB50A6"/>
    <w:rsid w:val="00BB6678"/>
    <w:rsid w:val="00BC0BE4"/>
    <w:rsid w:val="00BE2F12"/>
    <w:rsid w:val="00BF0A81"/>
    <w:rsid w:val="00C00244"/>
    <w:rsid w:val="00C16A00"/>
    <w:rsid w:val="00C34B33"/>
    <w:rsid w:val="00C7024D"/>
    <w:rsid w:val="00C720E3"/>
    <w:rsid w:val="00C9626D"/>
    <w:rsid w:val="00CA2E85"/>
    <w:rsid w:val="00CB4CE2"/>
    <w:rsid w:val="00CB6538"/>
    <w:rsid w:val="00CD232F"/>
    <w:rsid w:val="00D13563"/>
    <w:rsid w:val="00D20C2B"/>
    <w:rsid w:val="00D30DB2"/>
    <w:rsid w:val="00D54094"/>
    <w:rsid w:val="00D7721E"/>
    <w:rsid w:val="00DA149E"/>
    <w:rsid w:val="00DA3C88"/>
    <w:rsid w:val="00DA4EA4"/>
    <w:rsid w:val="00DB4598"/>
    <w:rsid w:val="00DC235B"/>
    <w:rsid w:val="00DF2F02"/>
    <w:rsid w:val="00E5093C"/>
    <w:rsid w:val="00E51015"/>
    <w:rsid w:val="00E660B2"/>
    <w:rsid w:val="00EA505A"/>
    <w:rsid w:val="00EB2B00"/>
    <w:rsid w:val="00EB4250"/>
    <w:rsid w:val="00ED1B73"/>
    <w:rsid w:val="00ED6F82"/>
    <w:rsid w:val="00EF099A"/>
    <w:rsid w:val="00F01794"/>
    <w:rsid w:val="00F03180"/>
    <w:rsid w:val="00F376D6"/>
    <w:rsid w:val="00F51956"/>
    <w:rsid w:val="00F728CE"/>
    <w:rsid w:val="00F77726"/>
    <w:rsid w:val="00F969E4"/>
    <w:rsid w:val="00FA719B"/>
    <w:rsid w:val="00FA7A71"/>
    <w:rsid w:val="00F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B93C7B"/>
  <w15:chartTrackingRefBased/>
  <w15:docId w15:val="{CFA3E6A5-40FA-4939-8B08-43AE672B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955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en-AU" w:eastAsia="en-AU"/>
    </w:rPr>
  </w:style>
  <w:style w:type="character" w:styleId="Hypertextovprepojenie">
    <w:name w:val="Hyperlink"/>
    <w:basedOn w:val="Predvolenpsmoodseku"/>
    <w:uiPriority w:val="99"/>
    <w:unhideWhenUsed/>
    <w:rsid w:val="00F0179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01794"/>
    <w:rPr>
      <w:color w:val="605E5C"/>
      <w:shd w:val="clear" w:color="auto" w:fill="E1DFDD"/>
    </w:rPr>
  </w:style>
  <w:style w:type="paragraph" w:customStyle="1" w:styleId="xxmsonormal">
    <w:name w:val="x_xmsonormal"/>
    <w:basedOn w:val="Normlny"/>
    <w:rsid w:val="00A7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93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31AC0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8D5DA2"/>
    <w:rPr>
      <w:color w:val="808080"/>
    </w:rPr>
  </w:style>
  <w:style w:type="paragraph" w:customStyle="1" w:styleId="SalutationLine">
    <w:name w:val="Salutation Line"/>
    <w:basedOn w:val="Normlny"/>
    <w:link w:val="SalutationLineChar"/>
    <w:qFormat/>
    <w:rsid w:val="007A2BB2"/>
    <w:pPr>
      <w:spacing w:after="200" w:line="276" w:lineRule="auto"/>
    </w:pPr>
    <w:rPr>
      <w:rFonts w:ascii="Calibri" w:eastAsia="Calibri" w:hAnsi="Calibri" w:cs="Times New Roman"/>
      <w:noProof/>
      <w:lang w:eastAsia="sk-SK"/>
    </w:rPr>
  </w:style>
  <w:style w:type="character" w:customStyle="1" w:styleId="SalutationLineChar">
    <w:name w:val="Salutation Line Char"/>
    <w:basedOn w:val="Predvolenpsmoodseku"/>
    <w:link w:val="SalutationLine"/>
    <w:rsid w:val="007A2BB2"/>
    <w:rPr>
      <w:rFonts w:ascii="Calibri" w:eastAsia="Calibri" w:hAnsi="Calibri" w:cs="Times New Roman"/>
      <w:noProof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2BB2"/>
  </w:style>
  <w:style w:type="paragraph" w:styleId="Pta">
    <w:name w:val="footer"/>
    <w:basedOn w:val="Normlny"/>
    <w:link w:val="PtaChar"/>
    <w:uiPriority w:val="99"/>
    <w:unhideWhenUsed/>
    <w:rsid w:val="007A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2BB2"/>
  </w:style>
  <w:style w:type="table" w:styleId="Mriekatabuky">
    <w:name w:val="Table Grid"/>
    <w:basedOn w:val="Normlnatabuka"/>
    <w:uiPriority w:val="59"/>
    <w:rsid w:val="007A2BB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2D3A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3A4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3A4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3A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3A4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3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3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t.com/sk/o-nas/30-rokov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adaciaeset.s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daciaeset.sk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eset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dacia@eset.sk" TargetMode="External"/><Relationship Id="rId1" Type="http://schemas.openxmlformats.org/officeDocument/2006/relationships/hyperlink" Target="tel:0042123224444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Lukovičová</dc:creator>
  <cp:keywords/>
  <dc:description/>
  <cp:lastModifiedBy>Michaela Lukovičová</cp:lastModifiedBy>
  <cp:revision>34</cp:revision>
  <cp:lastPrinted>2019-02-26T09:25:00Z</cp:lastPrinted>
  <dcterms:created xsi:type="dcterms:W3CDTF">2019-02-28T15:12:00Z</dcterms:created>
  <dcterms:modified xsi:type="dcterms:W3CDTF">2019-03-05T07:24:00Z</dcterms:modified>
</cp:coreProperties>
</file>