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00" w:rsidRDefault="00723300" w:rsidP="0072330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ahoma" w:hAnsi="Tahoma" w:cs="Tahoma"/>
          <w:b/>
          <w:noProof/>
          <w:szCs w:val="22"/>
        </w:rPr>
        <w:drawing>
          <wp:inline distT="0" distB="0" distL="0" distR="0">
            <wp:extent cx="4688840" cy="1095375"/>
            <wp:effectExtent l="0" t="0" r="0" b="0"/>
            <wp:docPr id="1" name="Obrázok 1" descr="SNM Historicke muzeum SK fareb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NM Historicke muzeum SK fareb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7B" w:rsidRDefault="0064537B" w:rsidP="0072330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9C0034"/>
          <w:sz w:val="20"/>
        </w:rPr>
      </w:pPr>
    </w:p>
    <w:p w:rsidR="00723300" w:rsidRPr="00CB3398" w:rsidRDefault="00723300" w:rsidP="0072330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9C0034"/>
          <w:sz w:val="20"/>
        </w:rPr>
      </w:pPr>
      <w:r w:rsidRPr="00CB3398">
        <w:rPr>
          <w:rFonts w:ascii="Tahoma" w:hAnsi="Tahoma" w:cs="Tahoma"/>
          <w:color w:val="9C0034"/>
          <w:sz w:val="20"/>
        </w:rPr>
        <w:t>Oddelenie prezentácie SNM-HM</w:t>
      </w:r>
    </w:p>
    <w:p w:rsidR="00723300" w:rsidRPr="00CB3398" w:rsidRDefault="00723300" w:rsidP="00723300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color w:val="9C0034"/>
          <w:sz w:val="20"/>
        </w:rPr>
      </w:pPr>
      <w:r w:rsidRPr="00CB3398">
        <w:rPr>
          <w:rFonts w:ascii="Tahoma" w:hAnsi="Tahoma" w:cs="Tahoma"/>
          <w:color w:val="9C0034"/>
          <w:sz w:val="20"/>
        </w:rPr>
        <w:t>Bratislavský hrad, 810 06 Bratislava</w:t>
      </w:r>
    </w:p>
    <w:p w:rsidR="00723300" w:rsidRPr="00CB3398" w:rsidRDefault="00723300" w:rsidP="00723300">
      <w:pPr>
        <w:spacing w:line="360" w:lineRule="auto"/>
        <w:jc w:val="center"/>
        <w:rPr>
          <w:rFonts w:ascii="Tahoma" w:hAnsi="Tahoma" w:cs="Tahoma"/>
          <w:color w:val="9C0034"/>
          <w:sz w:val="20"/>
        </w:rPr>
      </w:pPr>
      <w:r>
        <w:rPr>
          <w:rFonts w:ascii="Tahoma" w:hAnsi="Tahoma" w:cs="Tahoma"/>
          <w:color w:val="9C0034"/>
          <w:sz w:val="20"/>
        </w:rPr>
        <w:t>tel.: +421 2 20 48 31 04</w:t>
      </w:r>
      <w:r w:rsidRPr="00CB3398">
        <w:rPr>
          <w:rFonts w:ascii="Tahoma" w:hAnsi="Tahoma" w:cs="Tahoma"/>
          <w:color w:val="9C0034"/>
          <w:sz w:val="20"/>
        </w:rPr>
        <w:t xml:space="preserve">, e-mail: </w:t>
      </w:r>
      <w:hyperlink r:id="rId6" w:history="1">
        <w:r w:rsidRPr="00CB3398">
          <w:rPr>
            <w:rStyle w:val="Hypertextovprepojenie"/>
            <w:rFonts w:ascii="Tahoma" w:hAnsi="Tahoma" w:cs="Tahoma"/>
            <w:color w:val="9C0034"/>
            <w:sz w:val="20"/>
          </w:rPr>
          <w:t>bratislavskyhrad@snm.sk</w:t>
        </w:r>
      </w:hyperlink>
      <w:r w:rsidRPr="00CB3398">
        <w:rPr>
          <w:rFonts w:ascii="Tahoma" w:hAnsi="Tahoma" w:cs="Tahoma"/>
          <w:color w:val="9C0034"/>
          <w:sz w:val="20"/>
        </w:rPr>
        <w:t>,</w:t>
      </w:r>
    </w:p>
    <w:p w:rsidR="00723300" w:rsidRDefault="00723300" w:rsidP="00723300">
      <w:pPr>
        <w:spacing w:line="360" w:lineRule="auto"/>
        <w:jc w:val="center"/>
        <w:rPr>
          <w:rFonts w:ascii="Tahoma" w:hAnsi="Tahoma" w:cs="Tahoma"/>
          <w:color w:val="9C0034"/>
          <w:sz w:val="20"/>
        </w:rPr>
      </w:pPr>
      <w:r w:rsidRPr="00CB3398">
        <w:rPr>
          <w:rFonts w:ascii="Tahoma" w:hAnsi="Tahoma" w:cs="Tahoma"/>
          <w:color w:val="9C0034"/>
          <w:sz w:val="20"/>
        </w:rPr>
        <w:t xml:space="preserve"> </w:t>
      </w:r>
      <w:proofErr w:type="spellStart"/>
      <w:r w:rsidRPr="00CB3398">
        <w:rPr>
          <w:rFonts w:ascii="Tahoma" w:hAnsi="Tahoma" w:cs="Tahoma"/>
          <w:color w:val="9C0034"/>
          <w:sz w:val="20"/>
        </w:rPr>
        <w:t>www.snm.sk</w:t>
      </w:r>
      <w:proofErr w:type="spellEnd"/>
      <w:r w:rsidRPr="00CB3398">
        <w:rPr>
          <w:rFonts w:ascii="Tahoma" w:hAnsi="Tahoma" w:cs="Tahoma"/>
          <w:color w:val="9C0034"/>
          <w:sz w:val="20"/>
        </w:rPr>
        <w:t xml:space="preserve">, </w:t>
      </w:r>
      <w:proofErr w:type="spellStart"/>
      <w:r w:rsidRPr="00CB3398">
        <w:rPr>
          <w:rFonts w:ascii="Tahoma" w:hAnsi="Tahoma" w:cs="Tahoma"/>
          <w:color w:val="9C0034"/>
          <w:sz w:val="20"/>
        </w:rPr>
        <w:t>facebook</w:t>
      </w:r>
      <w:proofErr w:type="spellEnd"/>
      <w:r w:rsidRPr="00CB3398">
        <w:rPr>
          <w:rFonts w:ascii="Tahoma" w:hAnsi="Tahoma" w:cs="Tahoma"/>
          <w:color w:val="9C0034"/>
          <w:sz w:val="20"/>
        </w:rPr>
        <w:t xml:space="preserve">: Bratislavsky hrad/Bratislava </w:t>
      </w:r>
      <w:proofErr w:type="spellStart"/>
      <w:r w:rsidRPr="00CB3398">
        <w:rPr>
          <w:rFonts w:ascii="Tahoma" w:hAnsi="Tahoma" w:cs="Tahoma"/>
          <w:color w:val="9C0034"/>
          <w:sz w:val="20"/>
        </w:rPr>
        <w:t>castle</w:t>
      </w:r>
      <w:proofErr w:type="spellEnd"/>
    </w:p>
    <w:p w:rsidR="00723300" w:rsidRPr="00CB3398" w:rsidRDefault="00723300" w:rsidP="00723300">
      <w:pPr>
        <w:spacing w:line="360" w:lineRule="auto"/>
        <w:jc w:val="center"/>
        <w:rPr>
          <w:rFonts w:ascii="Tahoma" w:hAnsi="Tahoma" w:cs="Tahoma"/>
          <w:color w:val="9C0034"/>
          <w:szCs w:val="22"/>
        </w:rPr>
      </w:pPr>
    </w:p>
    <w:p w:rsidR="00723300" w:rsidRPr="00B522EC" w:rsidRDefault="00723300" w:rsidP="00723300">
      <w:pPr>
        <w:spacing w:line="276" w:lineRule="auto"/>
        <w:contextualSpacing/>
        <w:jc w:val="center"/>
        <w:rPr>
          <w:rFonts w:ascii="Times New Roman" w:hAnsi="Times New Roman"/>
          <w:sz w:val="32"/>
          <w:szCs w:val="24"/>
        </w:rPr>
      </w:pPr>
      <w:r w:rsidRPr="00B522EC">
        <w:rPr>
          <w:rFonts w:ascii="Times New Roman" w:hAnsi="Times New Roman"/>
          <w:sz w:val="32"/>
          <w:szCs w:val="24"/>
        </w:rPr>
        <w:t>TLAČOVÁ SPRÁVA</w:t>
      </w:r>
    </w:p>
    <w:p w:rsidR="00723300" w:rsidRPr="00723300" w:rsidRDefault="00723300" w:rsidP="00723300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300" w:rsidRPr="00B522EC" w:rsidRDefault="00A670BE" w:rsidP="00723300">
      <w:pPr>
        <w:spacing w:line="276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Bratislava, 26. </w:t>
      </w:r>
      <w:r w:rsidR="00B522EC" w:rsidRPr="00B522EC">
        <w:rPr>
          <w:rFonts w:ascii="Times New Roman" w:hAnsi="Times New Roman"/>
          <w:sz w:val="28"/>
          <w:szCs w:val="24"/>
        </w:rPr>
        <w:t xml:space="preserve">6. 2017 </w:t>
      </w:r>
    </w:p>
    <w:p w:rsidR="00B522EC" w:rsidRPr="00723300" w:rsidRDefault="00B522EC" w:rsidP="00723300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300" w:rsidRPr="00723300" w:rsidRDefault="00723300" w:rsidP="00723300">
      <w:pPr>
        <w:spacing w:line="276" w:lineRule="auto"/>
        <w:contextualSpacing/>
        <w:jc w:val="both"/>
        <w:rPr>
          <w:rFonts w:ascii="Times New Roman" w:hAnsi="Times New Roman"/>
          <w:b/>
          <w:sz w:val="32"/>
          <w:szCs w:val="24"/>
        </w:rPr>
      </w:pPr>
      <w:r w:rsidRPr="00723300">
        <w:rPr>
          <w:rFonts w:ascii="Times New Roman" w:hAnsi="Times New Roman"/>
          <w:b/>
          <w:sz w:val="32"/>
          <w:szCs w:val="24"/>
        </w:rPr>
        <w:t xml:space="preserve">Cyklus prednášok o keltskej Bratislave v SNM - Historickom múzeu pokračuje  </w:t>
      </w:r>
    </w:p>
    <w:p w:rsidR="00723300" w:rsidRPr="00723300" w:rsidRDefault="00723300" w:rsidP="00723300">
      <w:pPr>
        <w:spacing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23300" w:rsidRPr="00723300" w:rsidRDefault="00723300" w:rsidP="00723300">
      <w:pPr>
        <w:spacing w:line="276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23300" w:rsidRPr="00723300" w:rsidRDefault="00723300" w:rsidP="0072330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23300">
        <w:rPr>
          <w:rFonts w:ascii="Times New Roman" w:hAnsi="Times New Roman"/>
          <w:sz w:val="24"/>
          <w:szCs w:val="24"/>
        </w:rPr>
        <w:t>SNM – Historické múzeum na Bratislavskom hrade pokračuje v cykle prednášok k</w:t>
      </w:r>
      <w:r w:rsidR="00B72A16">
        <w:rPr>
          <w:rFonts w:ascii="Times New Roman" w:hAnsi="Times New Roman"/>
          <w:sz w:val="24"/>
          <w:szCs w:val="24"/>
        </w:rPr>
        <w:t> </w:t>
      </w:r>
      <w:r w:rsidRPr="00723300">
        <w:rPr>
          <w:rFonts w:ascii="Times New Roman" w:hAnsi="Times New Roman"/>
          <w:sz w:val="24"/>
          <w:szCs w:val="24"/>
        </w:rPr>
        <w:t xml:space="preserve">výstave Kelti z Bratislavy. Ako štvrtá v poradí odznie </w:t>
      </w:r>
      <w:r w:rsidRPr="00723300">
        <w:rPr>
          <w:rFonts w:ascii="Times New Roman" w:hAnsi="Times New Roman"/>
          <w:b/>
          <w:sz w:val="24"/>
          <w:szCs w:val="24"/>
        </w:rPr>
        <w:t>prednáška</w:t>
      </w:r>
      <w:r w:rsidRPr="00723300">
        <w:rPr>
          <w:rFonts w:ascii="Times New Roman" w:hAnsi="Times New Roman"/>
          <w:sz w:val="24"/>
          <w:szCs w:val="24"/>
        </w:rPr>
        <w:t xml:space="preserve"> Igora Bazovského </w:t>
      </w:r>
      <w:r w:rsidRPr="00723300">
        <w:rPr>
          <w:rFonts w:ascii="Times New Roman" w:hAnsi="Times New Roman"/>
          <w:b/>
          <w:sz w:val="24"/>
          <w:szCs w:val="24"/>
        </w:rPr>
        <w:t xml:space="preserve">„Bratislavské </w:t>
      </w:r>
      <w:proofErr w:type="spellStart"/>
      <w:r w:rsidRPr="00723300">
        <w:rPr>
          <w:rFonts w:ascii="Times New Roman" w:hAnsi="Times New Roman"/>
          <w:b/>
          <w:sz w:val="24"/>
          <w:szCs w:val="24"/>
        </w:rPr>
        <w:t>oppidum</w:t>
      </w:r>
      <w:proofErr w:type="spellEnd"/>
      <w:r w:rsidRPr="00723300">
        <w:rPr>
          <w:rFonts w:ascii="Times New Roman" w:hAnsi="Times New Roman"/>
          <w:b/>
          <w:sz w:val="24"/>
          <w:szCs w:val="24"/>
        </w:rPr>
        <w:t xml:space="preserve"> vo svetle historických a archeologických prameňov“</w:t>
      </w:r>
      <w:r w:rsidRPr="0072330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Prednáška bude poslednou pred „letnou pauzou“. </w:t>
      </w:r>
    </w:p>
    <w:p w:rsidR="00723300" w:rsidRPr="00723300" w:rsidRDefault="00723300" w:rsidP="0072330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23300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d viac ako dvetisíc rokmi</w:t>
      </w:r>
      <w:r w:rsidRPr="00723300">
        <w:rPr>
          <w:rFonts w:ascii="Times New Roman" w:hAnsi="Times New Roman"/>
          <w:sz w:val="24"/>
          <w:szCs w:val="24"/>
        </w:rPr>
        <w:t xml:space="preserve"> vzni</w:t>
      </w:r>
      <w:r w:rsidR="00705803">
        <w:rPr>
          <w:rFonts w:ascii="Times New Roman" w:hAnsi="Times New Roman"/>
          <w:sz w:val="24"/>
          <w:szCs w:val="24"/>
        </w:rPr>
        <w:t>klo v centre dnešnej Bratislavy</w:t>
      </w:r>
      <w:r w:rsidRPr="00723300">
        <w:rPr>
          <w:rFonts w:ascii="Times New Roman" w:hAnsi="Times New Roman"/>
          <w:sz w:val="24"/>
          <w:szCs w:val="24"/>
        </w:rPr>
        <w:t xml:space="preserve"> prvé sídlo mestského typu</w:t>
      </w:r>
      <w:r w:rsidR="0064537B">
        <w:rPr>
          <w:rFonts w:ascii="Times New Roman" w:hAnsi="Times New Roman"/>
          <w:sz w:val="24"/>
          <w:szCs w:val="24"/>
        </w:rPr>
        <w:t>,</w:t>
      </w:r>
      <w:r w:rsidRPr="00723300">
        <w:rPr>
          <w:rFonts w:ascii="Times New Roman" w:hAnsi="Times New Roman"/>
          <w:sz w:val="24"/>
          <w:szCs w:val="24"/>
        </w:rPr>
        <w:t xml:space="preserve"> tzv. </w:t>
      </w:r>
      <w:proofErr w:type="spellStart"/>
      <w:r w:rsidRPr="00723300">
        <w:rPr>
          <w:rFonts w:ascii="Times New Roman" w:hAnsi="Times New Roman"/>
          <w:sz w:val="24"/>
          <w:szCs w:val="24"/>
        </w:rPr>
        <w:t>oppidum</w:t>
      </w:r>
      <w:proofErr w:type="spellEnd"/>
      <w:r w:rsidRPr="00723300">
        <w:rPr>
          <w:rFonts w:ascii="Times New Roman" w:hAnsi="Times New Roman"/>
          <w:sz w:val="24"/>
          <w:szCs w:val="24"/>
        </w:rPr>
        <w:t xml:space="preserve"> , ktoré bolo strediskom keltského kmeňa </w:t>
      </w:r>
      <w:proofErr w:type="spellStart"/>
      <w:r w:rsidRPr="00723300">
        <w:rPr>
          <w:rFonts w:ascii="Times New Roman" w:hAnsi="Times New Roman"/>
          <w:sz w:val="24"/>
          <w:szCs w:val="24"/>
        </w:rPr>
        <w:t>Bójov</w:t>
      </w:r>
      <w:proofErr w:type="spellEnd"/>
      <w:r w:rsidRPr="00723300">
        <w:rPr>
          <w:rFonts w:ascii="Times New Roman" w:hAnsi="Times New Roman"/>
          <w:sz w:val="24"/>
          <w:szCs w:val="24"/>
        </w:rPr>
        <w:t>. Pozoruhodné, a v oblasti str</w:t>
      </w:r>
      <w:r w:rsidR="00705803">
        <w:rPr>
          <w:rFonts w:ascii="Times New Roman" w:hAnsi="Times New Roman"/>
          <w:sz w:val="24"/>
          <w:szCs w:val="24"/>
        </w:rPr>
        <w:t>edného Dunaja unikátne, sú jeho</w:t>
      </w:r>
      <w:r w:rsidRPr="00723300">
        <w:rPr>
          <w:rFonts w:ascii="Times New Roman" w:hAnsi="Times New Roman"/>
          <w:sz w:val="24"/>
          <w:szCs w:val="24"/>
        </w:rPr>
        <w:t xml:space="preserve"> </w:t>
      </w:r>
      <w:r w:rsidRPr="00B7077A">
        <w:rPr>
          <w:rFonts w:ascii="Times New Roman" w:hAnsi="Times New Roman"/>
          <w:b/>
          <w:sz w:val="24"/>
          <w:szCs w:val="24"/>
        </w:rPr>
        <w:t>intenzívne kontakty s rozpínajúcou sa Rímskou</w:t>
      </w:r>
      <w:r w:rsidR="00705803" w:rsidRPr="00B7077A">
        <w:rPr>
          <w:rFonts w:ascii="Times New Roman" w:hAnsi="Times New Roman"/>
          <w:b/>
          <w:sz w:val="24"/>
          <w:szCs w:val="24"/>
        </w:rPr>
        <w:t xml:space="preserve"> ríšou</w:t>
      </w:r>
      <w:r w:rsidR="00705803">
        <w:rPr>
          <w:rFonts w:ascii="Times New Roman" w:hAnsi="Times New Roman"/>
          <w:sz w:val="24"/>
          <w:szCs w:val="24"/>
        </w:rPr>
        <w:t xml:space="preserve">. Tie sa prejavili napríklad stavbou </w:t>
      </w:r>
      <w:r w:rsidRPr="00723300">
        <w:rPr>
          <w:rFonts w:ascii="Times New Roman" w:hAnsi="Times New Roman"/>
          <w:sz w:val="24"/>
          <w:szCs w:val="24"/>
        </w:rPr>
        <w:t>komplexu honosných kamenných architektúr na dneš</w:t>
      </w:r>
      <w:r w:rsidR="00705803">
        <w:rPr>
          <w:rFonts w:ascii="Times New Roman" w:hAnsi="Times New Roman"/>
          <w:sz w:val="24"/>
          <w:szCs w:val="24"/>
        </w:rPr>
        <w:t xml:space="preserve">nom bratislavskom hradnom kopci a </w:t>
      </w:r>
      <w:r w:rsidRPr="00723300">
        <w:rPr>
          <w:rFonts w:ascii="Times New Roman" w:hAnsi="Times New Roman"/>
          <w:sz w:val="24"/>
          <w:szCs w:val="24"/>
        </w:rPr>
        <w:t>dovozo</w:t>
      </w:r>
      <w:r w:rsidR="00705803">
        <w:rPr>
          <w:rFonts w:ascii="Times New Roman" w:hAnsi="Times New Roman"/>
          <w:sz w:val="24"/>
          <w:szCs w:val="24"/>
        </w:rPr>
        <w:t>m rímskeho tovaru (najmä vína).</w:t>
      </w:r>
      <w:r w:rsidRPr="00723300">
        <w:rPr>
          <w:rFonts w:ascii="Times New Roman" w:hAnsi="Times New Roman"/>
          <w:sz w:val="24"/>
          <w:szCs w:val="24"/>
        </w:rPr>
        <w:t xml:space="preserve"> Podľa rímskych predlôh razili mi</w:t>
      </w:r>
      <w:r w:rsidR="00705803">
        <w:rPr>
          <w:rFonts w:ascii="Times New Roman" w:hAnsi="Times New Roman"/>
          <w:sz w:val="24"/>
          <w:szCs w:val="24"/>
        </w:rPr>
        <w:t xml:space="preserve">estni vládcovia mince s nápismi v </w:t>
      </w:r>
      <w:r w:rsidRPr="00723300">
        <w:rPr>
          <w:rFonts w:ascii="Times New Roman" w:hAnsi="Times New Roman"/>
          <w:sz w:val="24"/>
          <w:szCs w:val="24"/>
        </w:rPr>
        <w:t xml:space="preserve">latinke, ktoré sú prvými dokladmi </w:t>
      </w:r>
      <w:r>
        <w:rPr>
          <w:rFonts w:ascii="Times New Roman" w:hAnsi="Times New Roman"/>
          <w:sz w:val="24"/>
          <w:szCs w:val="24"/>
        </w:rPr>
        <w:t xml:space="preserve">latinského </w:t>
      </w:r>
      <w:r w:rsidRPr="00723300">
        <w:rPr>
          <w:rFonts w:ascii="Times New Roman" w:hAnsi="Times New Roman"/>
          <w:sz w:val="24"/>
          <w:szCs w:val="24"/>
        </w:rPr>
        <w:t xml:space="preserve">písma na našom území. </w:t>
      </w:r>
      <w:r w:rsidR="00A670BE">
        <w:rPr>
          <w:rFonts w:ascii="Times New Roman" w:hAnsi="Times New Roman"/>
          <w:b/>
          <w:sz w:val="24"/>
          <w:szCs w:val="24"/>
        </w:rPr>
        <w:t>Kontakty s R</w:t>
      </w:r>
      <w:r w:rsidRPr="00B7077A">
        <w:rPr>
          <w:rFonts w:ascii="Times New Roman" w:hAnsi="Times New Roman"/>
          <w:b/>
          <w:sz w:val="24"/>
          <w:szCs w:val="24"/>
        </w:rPr>
        <w:t>ímskou ríšou neboli iste náhodné</w:t>
      </w:r>
      <w:r w:rsidRPr="00723300">
        <w:rPr>
          <w:rFonts w:ascii="Times New Roman" w:hAnsi="Times New Roman"/>
          <w:sz w:val="24"/>
          <w:szCs w:val="24"/>
        </w:rPr>
        <w:t>, ale boli pravdepodobne súčasťou premyslenej rímskej stratégie</w:t>
      </w:r>
      <w:r w:rsidR="00705803">
        <w:rPr>
          <w:rFonts w:ascii="Times New Roman" w:hAnsi="Times New Roman"/>
          <w:sz w:val="24"/>
          <w:szCs w:val="24"/>
        </w:rPr>
        <w:t>,</w:t>
      </w:r>
      <w:r w:rsidRPr="00723300">
        <w:rPr>
          <w:rFonts w:ascii="Times New Roman" w:hAnsi="Times New Roman"/>
          <w:sz w:val="24"/>
          <w:szCs w:val="24"/>
        </w:rPr>
        <w:t xml:space="preserve"> ktorá počítala s budúcim ovládnutím </w:t>
      </w:r>
      <w:proofErr w:type="spellStart"/>
      <w:r w:rsidRPr="00723300">
        <w:rPr>
          <w:rFonts w:ascii="Times New Roman" w:hAnsi="Times New Roman"/>
          <w:sz w:val="24"/>
          <w:szCs w:val="24"/>
        </w:rPr>
        <w:t>stredodunajského</w:t>
      </w:r>
      <w:proofErr w:type="spellEnd"/>
      <w:r w:rsidRPr="00723300">
        <w:rPr>
          <w:rFonts w:ascii="Times New Roman" w:hAnsi="Times New Roman"/>
          <w:sz w:val="24"/>
          <w:szCs w:val="24"/>
        </w:rPr>
        <w:t xml:space="preserve"> pr</w:t>
      </w:r>
      <w:r w:rsidR="00D70BA3">
        <w:rPr>
          <w:rFonts w:ascii="Times New Roman" w:hAnsi="Times New Roman"/>
          <w:sz w:val="24"/>
          <w:szCs w:val="24"/>
        </w:rPr>
        <w:t>i</w:t>
      </w:r>
      <w:r w:rsidRPr="00723300">
        <w:rPr>
          <w:rFonts w:ascii="Times New Roman" w:hAnsi="Times New Roman"/>
          <w:sz w:val="24"/>
          <w:szCs w:val="24"/>
        </w:rPr>
        <w:t>estoru.</w:t>
      </w:r>
    </w:p>
    <w:p w:rsidR="00723300" w:rsidRPr="00723300" w:rsidRDefault="00723300" w:rsidP="00723300">
      <w:pPr>
        <w:spacing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23300">
        <w:rPr>
          <w:rFonts w:ascii="Times New Roman" w:hAnsi="Times New Roman"/>
          <w:sz w:val="24"/>
          <w:szCs w:val="24"/>
        </w:rPr>
        <w:t xml:space="preserve">Prednáška sa uskutoční posledný </w:t>
      </w:r>
      <w:r>
        <w:rPr>
          <w:rFonts w:ascii="Times New Roman" w:hAnsi="Times New Roman"/>
          <w:sz w:val="24"/>
          <w:szCs w:val="24"/>
        </w:rPr>
        <w:t>júnový</w:t>
      </w:r>
      <w:r w:rsidRPr="00723300">
        <w:rPr>
          <w:rFonts w:ascii="Times New Roman" w:hAnsi="Times New Roman"/>
          <w:sz w:val="24"/>
          <w:szCs w:val="24"/>
        </w:rPr>
        <w:t xml:space="preserve"> štvrtok </w:t>
      </w:r>
      <w:r w:rsidRPr="0072330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9</w:t>
      </w:r>
      <w:r w:rsidRPr="0072330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júna</w:t>
      </w:r>
      <w:r w:rsidRPr="00723300">
        <w:rPr>
          <w:rFonts w:ascii="Times New Roman" w:hAnsi="Times New Roman"/>
          <w:b/>
          <w:sz w:val="24"/>
          <w:szCs w:val="24"/>
        </w:rPr>
        <w:t xml:space="preserve"> o 16.30</w:t>
      </w:r>
      <w:r w:rsidRPr="00723300">
        <w:rPr>
          <w:rFonts w:ascii="Times New Roman" w:hAnsi="Times New Roman"/>
          <w:sz w:val="24"/>
          <w:szCs w:val="24"/>
        </w:rPr>
        <w:t xml:space="preserve"> </w:t>
      </w:r>
      <w:r w:rsidRPr="00723300">
        <w:rPr>
          <w:rFonts w:ascii="Times New Roman" w:hAnsi="Times New Roman"/>
          <w:b/>
          <w:sz w:val="24"/>
          <w:szCs w:val="24"/>
        </w:rPr>
        <w:t>v Hudobnej sieni na prvom poschodí Bratislavského hradu. Vstup je voľný.</w:t>
      </w:r>
      <w:r w:rsidRPr="00723300">
        <w:rPr>
          <w:rFonts w:ascii="Times New Roman" w:hAnsi="Times New Roman"/>
          <w:sz w:val="24"/>
          <w:szCs w:val="24"/>
        </w:rPr>
        <w:t xml:space="preserve"> </w:t>
      </w:r>
    </w:p>
    <w:p w:rsidR="00723300" w:rsidRDefault="00723300" w:rsidP="00723300">
      <w:pPr>
        <w:spacing w:line="276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2EC" w:rsidRP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522EC">
        <w:rPr>
          <w:rFonts w:ascii="Times New Roman" w:hAnsi="Times New Roman"/>
          <w:b/>
          <w:sz w:val="24"/>
          <w:szCs w:val="24"/>
        </w:rPr>
        <w:t xml:space="preserve">Cyklus </w:t>
      </w:r>
      <w:r>
        <w:rPr>
          <w:rFonts w:ascii="Times New Roman" w:hAnsi="Times New Roman"/>
          <w:b/>
          <w:sz w:val="24"/>
          <w:szCs w:val="24"/>
        </w:rPr>
        <w:t>o keltskej Bratislave</w:t>
      </w:r>
      <w:r w:rsidRPr="00B522EC">
        <w:rPr>
          <w:rFonts w:ascii="Times New Roman" w:hAnsi="Times New Roman"/>
          <w:b/>
          <w:sz w:val="24"/>
          <w:szCs w:val="24"/>
        </w:rPr>
        <w:t xml:space="preserve"> pokračuje prednáškami: </w:t>
      </w: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28.09. 2017 o 16.30, Margaréta </w:t>
      </w:r>
      <w:proofErr w:type="spellStart"/>
      <w:r>
        <w:rPr>
          <w:rFonts w:ascii="Times New Roman" w:hAnsi="Times New Roman"/>
          <w:sz w:val="24"/>
          <w:szCs w:val="24"/>
        </w:rPr>
        <w:t>Musilová</w:t>
      </w:r>
      <w:proofErr w:type="spellEnd"/>
      <w:r>
        <w:rPr>
          <w:rFonts w:ascii="Times New Roman" w:hAnsi="Times New Roman"/>
          <w:sz w:val="24"/>
          <w:szCs w:val="24"/>
        </w:rPr>
        <w:t xml:space="preserve">: Bratislavské </w:t>
      </w:r>
      <w:proofErr w:type="spellStart"/>
      <w:r>
        <w:rPr>
          <w:rFonts w:ascii="Times New Roman" w:hAnsi="Times New Roman"/>
          <w:sz w:val="24"/>
          <w:szCs w:val="24"/>
        </w:rPr>
        <w:t>oppidum</w:t>
      </w:r>
      <w:proofErr w:type="spellEnd"/>
    </w:p>
    <w:p w:rsidR="00B522EC" w:rsidRDefault="006F29B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26.10. 2017</w:t>
      </w:r>
      <w:r w:rsidR="00B522EC">
        <w:rPr>
          <w:rFonts w:ascii="Times New Roman" w:hAnsi="Times New Roman"/>
          <w:sz w:val="24"/>
          <w:szCs w:val="24"/>
        </w:rPr>
        <w:t xml:space="preserve"> o 16.30, Radoslav </w:t>
      </w:r>
      <w:proofErr w:type="spellStart"/>
      <w:r w:rsidR="00B522EC">
        <w:rPr>
          <w:rFonts w:ascii="Times New Roman" w:hAnsi="Times New Roman"/>
          <w:sz w:val="24"/>
          <w:szCs w:val="24"/>
        </w:rPr>
        <w:t>Čambal</w:t>
      </w:r>
      <w:proofErr w:type="spellEnd"/>
      <w:r w:rsidR="00B522EC">
        <w:rPr>
          <w:rFonts w:ascii="Times New Roman" w:hAnsi="Times New Roman"/>
          <w:sz w:val="24"/>
          <w:szCs w:val="24"/>
        </w:rPr>
        <w:t xml:space="preserve">: Kelti na juhozápadnom Slovensku </w:t>
      </w: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Mediálni partneri: </w:t>
      </w: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59055</wp:posOffset>
            </wp:positionV>
            <wp:extent cx="2652395" cy="1271905"/>
            <wp:effectExtent l="19050" t="0" r="0" b="0"/>
            <wp:wrapSquare wrapText="bothSides"/>
            <wp:docPr id="3" name="Obrázok 2" descr="C:\Users\kucharik\Desktop\Logá\Prav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charik\Desktop\Logá\Prav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2EC" w:rsidRDefault="009678BE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12.25pt;height:60.75pt;z-index:251664384">
            <v:imagedata r:id="rId8" o:title=""/>
            <w10:wrap type="square"/>
          </v:shape>
          <o:OLEObject Type="Embed" ProgID="AcroExch.Document.11" ShapeID="_x0000_s1026" DrawAspect="Content" ObjectID="_1559985515" r:id="rId9"/>
        </w:pict>
      </w: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7B84" w:rsidRDefault="00617B84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7B84" w:rsidRDefault="00617B84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7B84" w:rsidRDefault="00617B84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17B84" w:rsidRDefault="00617B84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522EC" w:rsidRDefault="00B522EC" w:rsidP="00B522EC">
      <w:pPr>
        <w:spacing w:line="276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23300" w:rsidRDefault="00617B84" w:rsidP="00723300">
      <w:pPr>
        <w:spacing w:line="276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54968" cy="3183412"/>
            <wp:effectExtent l="19050" t="0" r="7532" b="0"/>
            <wp:docPr id="4" name="Obrázok 2" descr="C:\Users\kucharik\Desktop\_DSC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charik\Desktop\_DSC03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164" cy="319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803" w:rsidRPr="00723300" w:rsidRDefault="00705803" w:rsidP="00705803">
      <w:pPr>
        <w:spacing w:line="276" w:lineRule="auto"/>
        <w:ind w:firstLine="708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723300" w:rsidRDefault="00705803" w:rsidP="00723300">
      <w:pPr>
        <w:spacing w:line="276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Zvyšky amfor určených na prepravu vína </w:t>
      </w:r>
      <w:r w:rsidR="00D70BA3">
        <w:rPr>
          <w:rFonts w:ascii="Times New Roman" w:hAnsi="Times New Roman"/>
          <w:sz w:val="24"/>
          <w:szCs w:val="24"/>
        </w:rPr>
        <w:t>alebo</w:t>
      </w:r>
      <w:r>
        <w:rPr>
          <w:rFonts w:ascii="Times New Roman" w:hAnsi="Times New Roman"/>
          <w:sz w:val="24"/>
          <w:szCs w:val="24"/>
        </w:rPr>
        <w:t xml:space="preserve"> olivového oleja </w:t>
      </w:r>
    </w:p>
    <w:p w:rsidR="00723300" w:rsidRDefault="0064537B" w:rsidP="00723300">
      <w:pPr>
        <w:spacing w:line="276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358140</wp:posOffset>
            </wp:positionV>
            <wp:extent cx="5761355" cy="3195955"/>
            <wp:effectExtent l="19050" t="0" r="0" b="0"/>
            <wp:wrapSquare wrapText="bothSides"/>
            <wp:docPr id="7" name="Obrázok 7" descr="C:\Users\kucharik\Desktop\BA-hr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charik\Desktop\BA-hrad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1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5803" w:rsidRDefault="0064537B" w:rsidP="0064537B">
      <w:pPr>
        <w:spacing w:line="276" w:lineRule="auto"/>
        <w:ind w:firstLine="708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Črep nádoby s vyobrazením kanca </w:t>
      </w:r>
    </w:p>
    <w:p w:rsidR="00705803" w:rsidRDefault="00705803" w:rsidP="00705803">
      <w:pPr>
        <w:spacing w:line="276" w:lineRule="auto"/>
        <w:ind w:firstLine="708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17B84" w:rsidRDefault="00617B84" w:rsidP="00705803">
      <w:pPr>
        <w:spacing w:line="276" w:lineRule="auto"/>
        <w:ind w:firstLine="708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17B84" w:rsidRDefault="00617B84" w:rsidP="00705803">
      <w:pPr>
        <w:spacing w:line="276" w:lineRule="auto"/>
        <w:ind w:firstLine="708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66B4E" w:rsidRDefault="00C66B4E" w:rsidP="00705803">
      <w:pPr>
        <w:spacing w:line="276" w:lineRule="auto"/>
        <w:ind w:firstLine="708"/>
        <w:contextualSpacing/>
        <w:jc w:val="center"/>
        <w:outlineLvl w:val="0"/>
        <w:rPr>
          <w:rFonts w:ascii="Times New Roman" w:hAnsi="Times New Roman"/>
          <w:noProof/>
          <w:sz w:val="24"/>
          <w:szCs w:val="24"/>
        </w:rPr>
      </w:pPr>
    </w:p>
    <w:p w:rsidR="00705803" w:rsidRDefault="00705803" w:rsidP="00723300">
      <w:pPr>
        <w:spacing w:line="276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sectPr w:rsidR="00705803" w:rsidSect="00AA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0E3"/>
    <w:multiLevelType w:val="hybridMultilevel"/>
    <w:tmpl w:val="AC12C5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23300"/>
    <w:rsid w:val="00066F06"/>
    <w:rsid w:val="00362DEC"/>
    <w:rsid w:val="00401EC2"/>
    <w:rsid w:val="004360A7"/>
    <w:rsid w:val="00531A6B"/>
    <w:rsid w:val="0054353F"/>
    <w:rsid w:val="00617B84"/>
    <w:rsid w:val="0063096F"/>
    <w:rsid w:val="0064537B"/>
    <w:rsid w:val="006F29BC"/>
    <w:rsid w:val="00705803"/>
    <w:rsid w:val="00720174"/>
    <w:rsid w:val="00723300"/>
    <w:rsid w:val="00731E7B"/>
    <w:rsid w:val="00905EF6"/>
    <w:rsid w:val="009678BE"/>
    <w:rsid w:val="009D14A7"/>
    <w:rsid w:val="00A670BE"/>
    <w:rsid w:val="00A760C2"/>
    <w:rsid w:val="00AA08C7"/>
    <w:rsid w:val="00B522EC"/>
    <w:rsid w:val="00B7077A"/>
    <w:rsid w:val="00B72A16"/>
    <w:rsid w:val="00BB45B0"/>
    <w:rsid w:val="00C546ED"/>
    <w:rsid w:val="00C66B4E"/>
    <w:rsid w:val="00C73279"/>
    <w:rsid w:val="00D67E1E"/>
    <w:rsid w:val="00D70BA3"/>
    <w:rsid w:val="00D87E96"/>
    <w:rsid w:val="00DC7EB9"/>
    <w:rsid w:val="00F4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300"/>
    <w:pPr>
      <w:spacing w:after="0" w:line="240" w:lineRule="auto"/>
    </w:pPr>
    <w:rPr>
      <w:rFonts w:ascii="Arial" w:eastAsia="Times New Roman" w:hAnsi="Arial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233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33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3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rsid w:val="00723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tislavskyhrad@snm.sk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wm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Kucharík</dc:creator>
  <cp:lastModifiedBy>litvakova</cp:lastModifiedBy>
  <cp:revision>2</cp:revision>
  <dcterms:created xsi:type="dcterms:W3CDTF">2017-06-26T10:32:00Z</dcterms:created>
  <dcterms:modified xsi:type="dcterms:W3CDTF">2017-06-26T10:32:00Z</dcterms:modified>
</cp:coreProperties>
</file>